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E4997" w14:textId="093D5A8D" w:rsidR="004946D9" w:rsidRPr="00A055B0" w:rsidRDefault="00344A72" w:rsidP="00BD0772">
      <w:pPr>
        <w:jc w:val="both"/>
        <w:rPr>
          <w:rFonts w:ascii="Univers Condensed" w:hAnsi="Univers Condensed"/>
          <w:sz w:val="20"/>
          <w:szCs w:val="20"/>
        </w:rPr>
      </w:pPr>
      <w:r w:rsidRPr="00A055B0">
        <w:rPr>
          <w:rFonts w:ascii="Univers Condensed" w:hAnsi="Univers Condensed"/>
          <w:noProof/>
          <w:sz w:val="20"/>
          <w:szCs w:val="20"/>
        </w:rPr>
        <mc:AlternateContent>
          <mc:Choice Requires="wps">
            <w:drawing>
              <wp:anchor distT="0" distB="0" distL="114300" distR="114300" simplePos="0" relativeHeight="251658291" behindDoc="0" locked="0" layoutInCell="1" allowOverlap="1" wp14:anchorId="4B856E8F" wp14:editId="2DD640A5">
                <wp:simplePos x="0" y="0"/>
                <wp:positionH relativeFrom="margin">
                  <wp:posOffset>1637393</wp:posOffset>
                </wp:positionH>
                <wp:positionV relativeFrom="paragraph">
                  <wp:posOffset>1813</wp:posOffset>
                </wp:positionV>
                <wp:extent cx="3130550" cy="3559629"/>
                <wp:effectExtent l="0" t="0" r="0" b="0"/>
                <wp:wrapNone/>
                <wp:docPr id="37440179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0" cy="3559629"/>
                        </a:xfrm>
                        <a:prstGeom prst="rect">
                          <a:avLst/>
                        </a:prstGeom>
                        <a:noFill/>
                        <a:ln w="19050" cap="flat" cmpd="sng" algn="ctr">
                          <a:noFill/>
                          <a:prstDash val="solid"/>
                          <a:miter lim="800000"/>
                        </a:ln>
                        <a:effectLst/>
                      </wps:spPr>
                      <wps:txbx>
                        <w:txbxContent>
                          <w:p w14:paraId="681E9C99"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ROYAUME DU MAROC</w:t>
                            </w:r>
                          </w:p>
                          <w:p w14:paraId="796A7511"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w:t>
                            </w:r>
                          </w:p>
                          <w:p w14:paraId="041A0511"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WILAYA DU GRAND CASABLANCA</w:t>
                            </w:r>
                          </w:p>
                          <w:p w14:paraId="75410243"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PREFECTURE DE CASABLANCA</w:t>
                            </w:r>
                          </w:p>
                          <w:p w14:paraId="5A00C12B"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PROVINCE DE NOUACER</w:t>
                            </w:r>
                          </w:p>
                          <w:p w14:paraId="69FF8023"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COMMUNE DE BOUSKOURA</w:t>
                            </w:r>
                          </w:p>
                          <w:p w14:paraId="09E39FAD"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p>
                          <w:p w14:paraId="7C7164F8" w14:textId="77777777" w:rsidR="004946D9" w:rsidRPr="00591029" w:rsidRDefault="004946D9" w:rsidP="004946D9">
                            <w:pPr>
                              <w:jc w:val="center"/>
                              <w:rPr>
                                <w:rFonts w:ascii="Univers Condensed" w:hAnsi="Univers Condensed"/>
                                <w:b/>
                                <w:color w:val="000000"/>
                              </w:rPr>
                            </w:pPr>
                          </w:p>
                          <w:p w14:paraId="253B75FB"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Maître d’Ouvrage :</w:t>
                            </w:r>
                          </w:p>
                          <w:p w14:paraId="7529E9A2" w14:textId="77777777" w:rsidR="004946D9" w:rsidRPr="00591029" w:rsidRDefault="004946D9" w:rsidP="004946D9">
                            <w:pPr>
                              <w:jc w:val="center"/>
                              <w:rPr>
                                <w:rFonts w:ascii="Univers Condensed" w:hAnsi="Univers Condensed"/>
                                <w:b/>
                                <w:color w:val="000000"/>
                              </w:rPr>
                            </w:pPr>
                            <w:r w:rsidRPr="00591029">
                              <w:rPr>
                                <w:rFonts w:ascii="Univers Condensed" w:hAnsi="Univers Condensed"/>
                                <w:b/>
                                <w:color w:val="000000"/>
                              </w:rPr>
                              <w:t>FONDATION ECOLE CENTRALE CASABLANCA</w:t>
                            </w:r>
                          </w:p>
                          <w:p w14:paraId="63F4E8AE" w14:textId="77777777" w:rsidR="004946D9" w:rsidRPr="00591029" w:rsidRDefault="004946D9" w:rsidP="004946D9">
                            <w:pPr>
                              <w:jc w:val="center"/>
                              <w:rPr>
                                <w:rFonts w:ascii="Univers Condensed" w:hAnsi="Univers Condensed"/>
                                <w:b/>
                                <w:color w:val="000000"/>
                              </w:rPr>
                            </w:pPr>
                          </w:p>
                          <w:p w14:paraId="458F4CBA" w14:textId="77777777" w:rsidR="004946D9" w:rsidRPr="00591029" w:rsidRDefault="004946D9" w:rsidP="004946D9">
                            <w:pPr>
                              <w:jc w:val="center"/>
                              <w:rPr>
                                <w:rFonts w:ascii="Univers Condensed" w:hAnsi="Univers Condensed"/>
                                <w:b/>
                                <w:color w:val="000000"/>
                              </w:rPr>
                            </w:pPr>
                          </w:p>
                          <w:p w14:paraId="257F5C88" w14:textId="7A2CCE1A" w:rsidR="004946D9" w:rsidRPr="00591029" w:rsidRDefault="00344A72" w:rsidP="004946D9">
                            <w:pPr>
                              <w:jc w:val="center"/>
                              <w:rPr>
                                <w:rFonts w:ascii="Univers Condensed" w:hAnsi="Univers Condensed"/>
                              </w:rPr>
                            </w:pPr>
                            <w:r w:rsidRPr="00591029">
                              <w:rPr>
                                <w:rFonts w:ascii="Univers Condensed" w:hAnsi="Univers Condensed"/>
                                <w:noProof/>
                              </w:rPr>
                              <w:drawing>
                                <wp:inline distT="0" distB="0" distL="0" distR="0" wp14:anchorId="24A7FC83" wp14:editId="4D636BD6">
                                  <wp:extent cx="1099185" cy="990600"/>
                                  <wp:effectExtent l="0" t="0" r="0" b="0"/>
                                  <wp:docPr id="3" name="Image 1" descr="Une image contenant texte, Police, logo, Graphiqu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texte, Police, logo, Graphique&#10;&#10;Le contenu généré par l’IA peut être incorrec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185" cy="990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6E8F" id="Rectangle 62" o:spid="_x0000_s1026" style="position:absolute;left:0;text-align:left;margin-left:128.95pt;margin-top:.15pt;width:246.5pt;height:280.3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" filled="f" stroked="f" strokeweight="1.5pt">
                <v:textbox>
                  <w:txbxContent>
                    <w:p w14:paraId="681E9C99"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ROYAUME DU MAROC</w:t>
                      </w:r>
                    </w:p>
                    <w:p w14:paraId="796A7511"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w:t>
                      </w:r>
                    </w:p>
                    <w:p w14:paraId="041A0511"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WILAYA DU GRAND CASABLANCA</w:t>
                      </w:r>
                    </w:p>
                    <w:p w14:paraId="75410243"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PREFECTURE DE CASABLANCA</w:t>
                      </w:r>
                    </w:p>
                    <w:p w14:paraId="5A00C12B"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PROVINCE DE NOUACER</w:t>
                      </w:r>
                    </w:p>
                    <w:p w14:paraId="69FF8023"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r w:rsidRPr="00591029">
                        <w:rPr>
                          <w:rFonts w:ascii="Univers Condensed" w:eastAsia="Trebuchet MS" w:hAnsi="Univers Condensed" w:cs="Trebuchet MS"/>
                          <w:color w:val="000000" w:themeColor="text1"/>
                          <w:sz w:val="22"/>
                          <w:szCs w:val="22"/>
                          <w:lang w:val="fr-MA" w:eastAsia="en-US"/>
                        </w:rPr>
                        <w:t>COMMUNE DE BOUSKOURA</w:t>
                      </w:r>
                    </w:p>
                    <w:p w14:paraId="09E39FAD" w14:textId="77777777" w:rsidR="004946D9" w:rsidRPr="00591029" w:rsidRDefault="004946D9" w:rsidP="004946D9">
                      <w:pPr>
                        <w:widowControl w:val="0"/>
                        <w:autoSpaceDE w:val="0"/>
                        <w:autoSpaceDN w:val="0"/>
                        <w:jc w:val="center"/>
                        <w:rPr>
                          <w:rFonts w:ascii="Univers Condensed" w:eastAsia="Trebuchet MS" w:hAnsi="Univers Condensed" w:cs="Trebuchet MS"/>
                          <w:color w:val="000000" w:themeColor="text1"/>
                          <w:sz w:val="22"/>
                          <w:szCs w:val="22"/>
                          <w:lang w:val="fr-MA" w:eastAsia="en-US"/>
                        </w:rPr>
                      </w:pPr>
                    </w:p>
                    <w:p w14:paraId="7C7164F8" w14:textId="77777777" w:rsidR="004946D9" w:rsidRPr="00591029" w:rsidRDefault="004946D9" w:rsidP="004946D9">
                      <w:pPr>
                        <w:jc w:val="center"/>
                        <w:rPr>
                          <w:rFonts w:ascii="Univers Condensed" w:hAnsi="Univers Condensed"/>
                          <w:b/>
                          <w:color w:val="000000"/>
                        </w:rPr>
                      </w:pPr>
                    </w:p>
                    <w:p w14:paraId="253B75FB" w14:textId="77777777" w:rsidR="004946D9" w:rsidRPr="00591029" w:rsidRDefault="004946D9" w:rsidP="004946D9">
                      <w:pPr>
                        <w:jc w:val="center"/>
                        <w:rPr>
                          <w:rFonts w:ascii="Univers Condensed" w:hAnsi="Univers Condensed"/>
                          <w:color w:val="000000"/>
                        </w:rPr>
                      </w:pPr>
                      <w:r w:rsidRPr="00591029">
                        <w:rPr>
                          <w:rFonts w:ascii="Univers Condensed" w:hAnsi="Univers Condensed"/>
                          <w:color w:val="000000"/>
                        </w:rPr>
                        <w:t>Maître d’Ouvrage :</w:t>
                      </w:r>
                    </w:p>
                    <w:p w14:paraId="7529E9A2" w14:textId="77777777" w:rsidR="004946D9" w:rsidRPr="00591029" w:rsidRDefault="004946D9" w:rsidP="004946D9">
                      <w:pPr>
                        <w:jc w:val="center"/>
                        <w:rPr>
                          <w:rFonts w:ascii="Univers Condensed" w:hAnsi="Univers Condensed"/>
                          <w:b/>
                          <w:color w:val="000000"/>
                        </w:rPr>
                      </w:pPr>
                      <w:r w:rsidRPr="00591029">
                        <w:rPr>
                          <w:rFonts w:ascii="Univers Condensed" w:hAnsi="Univers Condensed"/>
                          <w:b/>
                          <w:color w:val="000000"/>
                        </w:rPr>
                        <w:t>FONDATION ECOLE CENTRALE CASABLANCA</w:t>
                      </w:r>
                    </w:p>
                    <w:p w14:paraId="63F4E8AE" w14:textId="77777777" w:rsidR="004946D9" w:rsidRPr="00591029" w:rsidRDefault="004946D9" w:rsidP="004946D9">
                      <w:pPr>
                        <w:jc w:val="center"/>
                        <w:rPr>
                          <w:rFonts w:ascii="Univers Condensed" w:hAnsi="Univers Condensed"/>
                          <w:b/>
                          <w:color w:val="000000"/>
                        </w:rPr>
                      </w:pPr>
                    </w:p>
                    <w:p w14:paraId="458F4CBA" w14:textId="77777777" w:rsidR="004946D9" w:rsidRPr="00591029" w:rsidRDefault="004946D9" w:rsidP="004946D9">
                      <w:pPr>
                        <w:jc w:val="center"/>
                        <w:rPr>
                          <w:rFonts w:ascii="Univers Condensed" w:hAnsi="Univers Condensed"/>
                          <w:b/>
                          <w:color w:val="000000"/>
                        </w:rPr>
                      </w:pPr>
                    </w:p>
                    <w:p w14:paraId="257F5C88" w14:textId="7A2CCE1A" w:rsidR="004946D9" w:rsidRPr="00591029" w:rsidRDefault="00344A72" w:rsidP="004946D9">
                      <w:pPr>
                        <w:jc w:val="center"/>
                        <w:rPr>
                          <w:rFonts w:ascii="Univers Condensed" w:hAnsi="Univers Condensed"/>
                        </w:rPr>
                      </w:pPr>
                      <w:r w:rsidRPr="00591029">
                        <w:rPr>
                          <w:rFonts w:ascii="Univers Condensed" w:hAnsi="Univers Condensed"/>
                          <w:noProof/>
                        </w:rPr>
                        <w:drawing>
                          <wp:inline distT="0" distB="0" distL="0" distR="0" wp14:anchorId="24A7FC83" wp14:editId="4D636BD6">
                            <wp:extent cx="1099185" cy="990600"/>
                            <wp:effectExtent l="0" t="0" r="0" b="0"/>
                            <wp:docPr id="3" name="Image 1" descr="Une image contenant texte, Police, logo, Graphiqu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texte, Police, logo, Graphique&#10;&#10;Le contenu généré par l’IA peut être incorrect."/>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185" cy="990600"/>
                                    </a:xfrm>
                                    <a:prstGeom prst="rect">
                                      <a:avLst/>
                                    </a:prstGeom>
                                    <a:noFill/>
                                    <a:ln>
                                      <a:noFill/>
                                    </a:ln>
                                  </pic:spPr>
                                </pic:pic>
                              </a:graphicData>
                            </a:graphic>
                          </wp:inline>
                        </w:drawing>
                      </w:r>
                    </w:p>
                  </w:txbxContent>
                </v:textbox>
                <w10:wrap anchorx="margin"/>
              </v:rect>
            </w:pict>
          </mc:Fallback>
        </mc:AlternateContent>
      </w:r>
      <w:r w:rsidRPr="00A055B0">
        <w:rPr>
          <w:rFonts w:ascii="Univers Condensed" w:hAnsi="Univers Condensed"/>
          <w:noProof/>
          <w:sz w:val="20"/>
          <w:szCs w:val="20"/>
        </w:rPr>
        <w:drawing>
          <wp:anchor distT="0" distB="0" distL="114300" distR="114300" simplePos="0" relativeHeight="251658289" behindDoc="1" locked="0" layoutInCell="1" allowOverlap="1" wp14:anchorId="69872862" wp14:editId="51CE90FF">
            <wp:simplePos x="0" y="0"/>
            <wp:positionH relativeFrom="page">
              <wp:posOffset>-8255</wp:posOffset>
            </wp:positionH>
            <wp:positionV relativeFrom="paragraph">
              <wp:posOffset>-431800</wp:posOffset>
            </wp:positionV>
            <wp:extent cx="7577455" cy="10681970"/>
            <wp:effectExtent l="0" t="0" r="0" b="0"/>
            <wp:wrapNone/>
            <wp:docPr id="774493374" name="Image 1410961880" descr="Une image contenant texte, Rectangl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0961880" descr="Une image contenant texte, Rectangle, capture d’écran,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7455"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A339F" w14:textId="77777777" w:rsidR="004946D9" w:rsidRPr="00A055B0" w:rsidRDefault="004946D9" w:rsidP="00BD0772">
      <w:pPr>
        <w:jc w:val="both"/>
        <w:rPr>
          <w:rFonts w:ascii="Univers Condensed" w:hAnsi="Univers Condensed"/>
          <w:sz w:val="20"/>
          <w:szCs w:val="20"/>
        </w:rPr>
      </w:pPr>
    </w:p>
    <w:p w14:paraId="03CB27B8" w14:textId="77777777" w:rsidR="004946D9" w:rsidRPr="00A055B0" w:rsidRDefault="004946D9" w:rsidP="00BD0772">
      <w:pPr>
        <w:jc w:val="both"/>
        <w:rPr>
          <w:rFonts w:ascii="Univers Condensed" w:hAnsi="Univers Condensed"/>
          <w:sz w:val="20"/>
          <w:szCs w:val="20"/>
        </w:rPr>
      </w:pPr>
    </w:p>
    <w:p w14:paraId="23BF5FDD" w14:textId="77777777" w:rsidR="004946D9" w:rsidRPr="00A055B0" w:rsidRDefault="004946D9" w:rsidP="00BD0772">
      <w:pPr>
        <w:jc w:val="both"/>
        <w:rPr>
          <w:rFonts w:ascii="Univers Condensed" w:hAnsi="Univers Condensed"/>
          <w:sz w:val="20"/>
          <w:szCs w:val="20"/>
        </w:rPr>
      </w:pPr>
    </w:p>
    <w:p w14:paraId="7FCD6697" w14:textId="77777777" w:rsidR="004946D9" w:rsidRPr="00A055B0" w:rsidRDefault="004946D9" w:rsidP="00BD0772">
      <w:pPr>
        <w:jc w:val="both"/>
        <w:rPr>
          <w:rFonts w:ascii="Univers Condensed" w:hAnsi="Univers Condensed"/>
          <w:sz w:val="20"/>
          <w:szCs w:val="20"/>
        </w:rPr>
      </w:pPr>
    </w:p>
    <w:p w14:paraId="05E5AFBC" w14:textId="77777777" w:rsidR="004946D9" w:rsidRPr="00A055B0" w:rsidRDefault="004946D9" w:rsidP="00BD0772">
      <w:pPr>
        <w:jc w:val="both"/>
        <w:rPr>
          <w:rFonts w:ascii="Univers Condensed" w:hAnsi="Univers Condensed"/>
          <w:sz w:val="20"/>
          <w:szCs w:val="20"/>
        </w:rPr>
      </w:pPr>
    </w:p>
    <w:p w14:paraId="579382F5" w14:textId="77777777" w:rsidR="004946D9" w:rsidRPr="00A055B0" w:rsidRDefault="004946D9" w:rsidP="00BD0772">
      <w:pPr>
        <w:jc w:val="both"/>
        <w:rPr>
          <w:rFonts w:ascii="Univers Condensed" w:hAnsi="Univers Condensed"/>
          <w:sz w:val="20"/>
          <w:szCs w:val="20"/>
        </w:rPr>
      </w:pPr>
    </w:p>
    <w:p w14:paraId="5113CBAB" w14:textId="77777777" w:rsidR="004946D9" w:rsidRPr="00A055B0" w:rsidRDefault="004946D9" w:rsidP="00BD0772">
      <w:pPr>
        <w:jc w:val="both"/>
        <w:rPr>
          <w:rFonts w:ascii="Univers Condensed" w:hAnsi="Univers Condensed"/>
          <w:sz w:val="20"/>
          <w:szCs w:val="20"/>
        </w:rPr>
      </w:pPr>
    </w:p>
    <w:p w14:paraId="7F7930B7" w14:textId="77777777" w:rsidR="004946D9" w:rsidRPr="00A055B0" w:rsidRDefault="004946D9" w:rsidP="00BD0772">
      <w:pPr>
        <w:jc w:val="both"/>
        <w:rPr>
          <w:rFonts w:ascii="Univers Condensed" w:hAnsi="Univers Condensed"/>
          <w:sz w:val="20"/>
          <w:szCs w:val="20"/>
        </w:rPr>
      </w:pPr>
    </w:p>
    <w:p w14:paraId="5658640C" w14:textId="10ABD690" w:rsidR="004946D9" w:rsidRPr="00A055B0" w:rsidRDefault="006724CE" w:rsidP="00BD0772">
      <w:pPr>
        <w:tabs>
          <w:tab w:val="left" w:pos="2160"/>
        </w:tabs>
        <w:jc w:val="both"/>
        <w:rPr>
          <w:rFonts w:ascii="Univers Condensed" w:hAnsi="Univers Condensed"/>
          <w:sz w:val="20"/>
          <w:szCs w:val="20"/>
        </w:rPr>
        <w:sectPr w:rsidR="004946D9" w:rsidRPr="00A055B0" w:rsidSect="004946D9">
          <w:pgSz w:w="11930" w:h="16850"/>
          <w:pgMar w:top="700" w:right="425" w:bottom="280" w:left="850" w:header="720" w:footer="720" w:gutter="0"/>
          <w:cols w:space="720"/>
        </w:sectPr>
      </w:pPr>
      <w:r w:rsidRPr="00A055B0">
        <w:rPr>
          <w:rFonts w:ascii="Univers Condensed" w:hAnsi="Univers Condensed"/>
          <w:noProof/>
          <w:sz w:val="20"/>
          <w:szCs w:val="20"/>
        </w:rPr>
        <mc:AlternateContent>
          <mc:Choice Requires="wps">
            <w:drawing>
              <wp:anchor distT="0" distB="0" distL="114300" distR="114300" simplePos="0" relativeHeight="251658290" behindDoc="0" locked="0" layoutInCell="1" allowOverlap="1" wp14:anchorId="3FE51A0E" wp14:editId="6E7EEA3F">
                <wp:simplePos x="0" y="0"/>
                <wp:positionH relativeFrom="margin">
                  <wp:posOffset>24130</wp:posOffset>
                </wp:positionH>
                <wp:positionV relativeFrom="margin">
                  <wp:posOffset>3997960</wp:posOffset>
                </wp:positionV>
                <wp:extent cx="6324600" cy="2245360"/>
                <wp:effectExtent l="0" t="0" r="0" b="2540"/>
                <wp:wrapNone/>
                <wp:docPr id="106113928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2245360"/>
                        </a:xfrm>
                        <a:prstGeom prst="rect">
                          <a:avLst/>
                        </a:prstGeom>
                        <a:noFill/>
                        <a:ln w="6350">
                          <a:noFill/>
                        </a:ln>
                        <a:effectLst/>
                      </wps:spPr>
                      <wps:txbx>
                        <w:txbxContent>
                          <w:p w14:paraId="2D095093" w14:textId="21B603A9" w:rsidR="004946D9" w:rsidRPr="006724CE" w:rsidRDefault="002A6C35" w:rsidP="004946D9">
                            <w:pPr>
                              <w:pStyle w:val="Default"/>
                              <w:rPr>
                                <w:rFonts w:ascii="Univers Condensed" w:hAnsi="Univers Condensed" w:cs="Times New Roman"/>
                                <w:b/>
                                <w:bCs/>
                                <w:caps/>
                                <w:color w:val="002060"/>
                                <w:sz w:val="48"/>
                                <w:szCs w:val="48"/>
                                <w:lang w:val="fr-MA"/>
                              </w:rPr>
                            </w:pPr>
                            <w:r w:rsidRPr="006724CE">
                              <w:rPr>
                                <w:rFonts w:ascii="Univers Condensed" w:hAnsi="Univers Condensed" w:cs="Times New Roman"/>
                                <w:b/>
                                <w:bCs/>
                                <w:caps/>
                                <w:color w:val="002060"/>
                                <w:sz w:val="48"/>
                                <w:szCs w:val="48"/>
                                <w:lang w:val="fr-MA"/>
                              </w:rPr>
                              <w:t xml:space="preserve">Travaux d’aménagement extérieur </w:t>
                            </w:r>
                          </w:p>
                          <w:p w14:paraId="327D6020" w14:textId="5BFCF0CE" w:rsidR="002A6C35" w:rsidRPr="006724CE" w:rsidRDefault="002A6C35" w:rsidP="004946D9">
                            <w:pPr>
                              <w:pStyle w:val="Default"/>
                              <w:rPr>
                                <w:rFonts w:ascii="Univers Condensed" w:hAnsi="Univers Condensed" w:cs="Times New Roman"/>
                                <w:b/>
                                <w:bCs/>
                                <w:caps/>
                                <w:color w:val="002060"/>
                                <w:sz w:val="48"/>
                                <w:szCs w:val="48"/>
                                <w:lang w:val="fr-MA"/>
                              </w:rPr>
                            </w:pPr>
                            <w:r w:rsidRPr="006724CE">
                              <w:rPr>
                                <w:rFonts w:ascii="Univers Condensed" w:hAnsi="Univers Condensed" w:cs="Times New Roman"/>
                                <w:b/>
                                <w:bCs/>
                                <w:caps/>
                                <w:color w:val="002060"/>
                                <w:sz w:val="48"/>
                                <w:szCs w:val="48"/>
                                <w:lang w:val="fr-MA"/>
                              </w:rPr>
                              <w:t>Lot 1 : Traitement paysager &amp; arrosage</w:t>
                            </w:r>
                          </w:p>
                          <w:p w14:paraId="5964ED1E" w14:textId="77777777" w:rsidR="004946D9" w:rsidRPr="006724CE" w:rsidRDefault="004946D9" w:rsidP="004946D9">
                            <w:pPr>
                              <w:jc w:val="both"/>
                              <w:rPr>
                                <w:rFonts w:ascii="Univers Condensed" w:hAnsi="Univers Condensed"/>
                                <w:b/>
                                <w:caps/>
                                <w:color w:val="00997E"/>
                                <w:sz w:val="28"/>
                                <w:szCs w:val="28"/>
                              </w:rPr>
                            </w:pPr>
                          </w:p>
                          <w:p w14:paraId="7A5326A8" w14:textId="77777777" w:rsidR="004946D9" w:rsidRPr="006724CE" w:rsidRDefault="004946D9" w:rsidP="004946D9">
                            <w:pPr>
                              <w:rPr>
                                <w:rFonts w:ascii="Univers Condensed" w:hAnsi="Univers Condensed"/>
                                <w:b/>
                                <w:caps/>
                                <w:color w:val="00997E"/>
                                <w:sz w:val="28"/>
                                <w:szCs w:val="28"/>
                              </w:rPr>
                            </w:pPr>
                          </w:p>
                          <w:p w14:paraId="62FEEF05" w14:textId="77777777" w:rsidR="004946D9" w:rsidRPr="006724CE" w:rsidRDefault="004946D9" w:rsidP="004946D9">
                            <w:pPr>
                              <w:jc w:val="both"/>
                              <w:rPr>
                                <w:rFonts w:ascii="Univers Condensed" w:hAnsi="Univers Condensed"/>
                                <w:b/>
                                <w:caps/>
                                <w:color w:val="00997E"/>
                                <w:sz w:val="28"/>
                                <w:szCs w:val="28"/>
                              </w:rPr>
                            </w:pPr>
                          </w:p>
                          <w:p w14:paraId="6924738C" w14:textId="5C49E16E" w:rsidR="004946D9" w:rsidRPr="006724CE" w:rsidRDefault="004946D9" w:rsidP="004946D9">
                            <w:pPr>
                              <w:jc w:val="right"/>
                              <w:rPr>
                                <w:rFonts w:ascii="Univers Condensed" w:hAnsi="Univers Condensed"/>
                                <w:b/>
                                <w:caps/>
                                <w:color w:val="00997E"/>
                                <w:sz w:val="28"/>
                                <w:szCs w:val="28"/>
                              </w:rPr>
                            </w:pPr>
                            <w:r w:rsidRPr="006724CE">
                              <w:rPr>
                                <w:rFonts w:ascii="Univers Condensed" w:hAnsi="Univers Condensed"/>
                                <w:b/>
                                <w:caps/>
                                <w:color w:val="00997E"/>
                                <w:sz w:val="28"/>
                                <w:szCs w:val="28"/>
                              </w:rPr>
                              <w:t xml:space="preserve">consultation </w:t>
                            </w:r>
                            <w:r w:rsidR="004B6E22">
                              <w:rPr>
                                <w:rFonts w:ascii="Univers Condensed" w:hAnsi="Univers Condensed"/>
                                <w:b/>
                                <w:caps/>
                                <w:color w:val="00997E"/>
                                <w:sz w:val="28"/>
                                <w:szCs w:val="28"/>
                              </w:rPr>
                              <w:t>restreinte</w:t>
                            </w:r>
                            <w:r w:rsidRPr="006724CE">
                              <w:rPr>
                                <w:rFonts w:ascii="Univers Condensed" w:hAnsi="Univers Condensed"/>
                                <w:b/>
                                <w:caps/>
                                <w:color w:val="00997E"/>
                                <w:sz w:val="28"/>
                                <w:szCs w:val="28"/>
                              </w:rPr>
                              <w:t xml:space="preserve"> N°</w:t>
                            </w:r>
                            <w:r w:rsidR="00E7741A">
                              <w:rPr>
                                <w:rFonts w:ascii="Univers Condensed" w:hAnsi="Univers Condensed"/>
                                <w:b/>
                                <w:caps/>
                                <w:color w:val="00997E"/>
                                <w:sz w:val="28"/>
                                <w:szCs w:val="28"/>
                              </w:rPr>
                              <w:t>01042026</w:t>
                            </w:r>
                          </w:p>
                          <w:p w14:paraId="3671AECE" w14:textId="77777777" w:rsidR="004946D9" w:rsidRPr="006724CE" w:rsidRDefault="004946D9" w:rsidP="004946D9">
                            <w:pPr>
                              <w:rPr>
                                <w:rFonts w:ascii="Univers Condensed" w:hAnsi="Univers Condensed"/>
                                <w:b/>
                                <w:caps/>
                                <w:color w:val="00997E"/>
                                <w:sz w:val="28"/>
                                <w:szCs w:val="28"/>
                              </w:rPr>
                            </w:pPr>
                          </w:p>
                          <w:p w14:paraId="424BF2B9" w14:textId="77777777" w:rsidR="004946D9" w:rsidRPr="006724CE" w:rsidRDefault="004946D9" w:rsidP="004946D9">
                            <w:pPr>
                              <w:jc w:val="both"/>
                              <w:rPr>
                                <w:rFonts w:ascii="Univers Condensed" w:hAnsi="Univers Condensed"/>
                                <w:b/>
                                <w:caps/>
                                <w:color w:val="00997E"/>
                                <w:sz w:val="28"/>
                                <w:szCs w:val="28"/>
                              </w:rPr>
                            </w:pPr>
                          </w:p>
                          <w:p w14:paraId="76AB6D88" w14:textId="77777777" w:rsidR="004946D9" w:rsidRPr="006724CE" w:rsidRDefault="004946D9" w:rsidP="004946D9">
                            <w:pPr>
                              <w:jc w:val="both"/>
                              <w:rPr>
                                <w:rFonts w:ascii="Univers Condensed" w:hAnsi="Univers Condensed"/>
                                <w:b/>
                                <w:caps/>
                                <w:color w:val="00997E"/>
                                <w:sz w:val="28"/>
                                <w:szCs w:val="28"/>
                              </w:rPr>
                            </w:pPr>
                          </w:p>
                          <w:p w14:paraId="299601CE" w14:textId="77777777" w:rsidR="004946D9" w:rsidRPr="006724CE" w:rsidRDefault="004946D9" w:rsidP="004946D9">
                            <w:pPr>
                              <w:jc w:val="both"/>
                              <w:rPr>
                                <w:rFonts w:ascii="Univers Condensed" w:hAnsi="Univers Condensed"/>
                                <w:b/>
                                <w:caps/>
                                <w:color w:val="00997E"/>
                                <w:sz w:val="28"/>
                                <w:szCs w:val="28"/>
                              </w:rPr>
                            </w:pPr>
                          </w:p>
                          <w:p w14:paraId="7ACFF800" w14:textId="77777777" w:rsidR="004946D9" w:rsidRPr="006724CE" w:rsidRDefault="004946D9" w:rsidP="004946D9">
                            <w:pPr>
                              <w:jc w:val="both"/>
                              <w:rPr>
                                <w:rFonts w:ascii="Univers Condensed" w:hAnsi="Univers Condensed"/>
                                <w:b/>
                                <w:caps/>
                                <w:color w:val="00997E"/>
                                <w:sz w:val="28"/>
                                <w:szCs w:val="28"/>
                              </w:rPr>
                            </w:pPr>
                          </w:p>
                          <w:p w14:paraId="176A12BC" w14:textId="77777777" w:rsidR="004946D9" w:rsidRPr="006724CE" w:rsidRDefault="004946D9" w:rsidP="004946D9">
                            <w:pPr>
                              <w:jc w:val="both"/>
                              <w:rPr>
                                <w:rFonts w:ascii="Univers Condensed" w:hAnsi="Univers Condensed"/>
                                <w:b/>
                                <w:caps/>
                                <w:color w:val="00997E"/>
                                <w:sz w:val="28"/>
                                <w:szCs w:val="28"/>
                              </w:rPr>
                            </w:pPr>
                          </w:p>
                          <w:p w14:paraId="5B5D7E27" w14:textId="77777777" w:rsidR="004946D9" w:rsidRPr="006724CE" w:rsidRDefault="004946D9" w:rsidP="004946D9">
                            <w:pPr>
                              <w:jc w:val="both"/>
                              <w:rPr>
                                <w:rFonts w:ascii="Univers Condensed" w:hAnsi="Univers Condensed"/>
                                <w:b/>
                                <w:caps/>
                                <w:color w:val="00997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E51A0E" id="_x0000_t202" coordsize="21600,21600" o:spt="202" path="m,l,21600r21600,l21600,xe">
                <v:stroke joinstyle="miter"/>
                <v:path gradientshapeok="t" o:connecttype="rect"/>
              </v:shapetype>
              <v:shape id="Zone de texte 60" o:spid="_x0000_s1027" type="#_x0000_t202" style="position:absolute;left:0;text-align:left;margin-left:1.9pt;margin-top:314.8pt;width:498pt;height:176.8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" filled="f" stroked="f" strokeweight=".5pt">
                <v:textbox>
                  <w:txbxContent>
                    <w:p w14:paraId="2D095093" w14:textId="21B603A9" w:rsidR="004946D9" w:rsidRPr="006724CE" w:rsidRDefault="002A6C35" w:rsidP="004946D9">
                      <w:pPr>
                        <w:pStyle w:val="Default"/>
                        <w:rPr>
                          <w:rFonts w:ascii="Univers Condensed" w:hAnsi="Univers Condensed" w:cs="Times New Roman"/>
                          <w:b/>
                          <w:bCs/>
                          <w:caps/>
                          <w:color w:val="002060"/>
                          <w:sz w:val="48"/>
                          <w:szCs w:val="48"/>
                          <w:lang w:val="fr-MA"/>
                        </w:rPr>
                      </w:pPr>
                      <w:r w:rsidRPr="006724CE">
                        <w:rPr>
                          <w:rFonts w:ascii="Univers Condensed" w:hAnsi="Univers Condensed" w:cs="Times New Roman"/>
                          <w:b/>
                          <w:bCs/>
                          <w:caps/>
                          <w:color w:val="002060"/>
                          <w:sz w:val="48"/>
                          <w:szCs w:val="48"/>
                          <w:lang w:val="fr-MA"/>
                        </w:rPr>
                        <w:t xml:space="preserve">Travaux d’aménagement extérieur </w:t>
                      </w:r>
                    </w:p>
                    <w:p w14:paraId="327D6020" w14:textId="5BFCF0CE" w:rsidR="002A6C35" w:rsidRPr="006724CE" w:rsidRDefault="002A6C35" w:rsidP="004946D9">
                      <w:pPr>
                        <w:pStyle w:val="Default"/>
                        <w:rPr>
                          <w:rFonts w:ascii="Univers Condensed" w:hAnsi="Univers Condensed" w:cs="Times New Roman"/>
                          <w:b/>
                          <w:bCs/>
                          <w:caps/>
                          <w:color w:val="002060"/>
                          <w:sz w:val="48"/>
                          <w:szCs w:val="48"/>
                          <w:lang w:val="fr-MA"/>
                        </w:rPr>
                      </w:pPr>
                      <w:r w:rsidRPr="006724CE">
                        <w:rPr>
                          <w:rFonts w:ascii="Univers Condensed" w:hAnsi="Univers Condensed" w:cs="Times New Roman"/>
                          <w:b/>
                          <w:bCs/>
                          <w:caps/>
                          <w:color w:val="002060"/>
                          <w:sz w:val="48"/>
                          <w:szCs w:val="48"/>
                          <w:lang w:val="fr-MA"/>
                        </w:rPr>
                        <w:t>Lot 1 : Traitement paysager &amp; arrosage</w:t>
                      </w:r>
                    </w:p>
                    <w:p w14:paraId="5964ED1E" w14:textId="77777777" w:rsidR="004946D9" w:rsidRPr="006724CE" w:rsidRDefault="004946D9" w:rsidP="004946D9">
                      <w:pPr>
                        <w:jc w:val="both"/>
                        <w:rPr>
                          <w:rFonts w:ascii="Univers Condensed" w:hAnsi="Univers Condensed"/>
                          <w:b/>
                          <w:caps/>
                          <w:color w:val="00997E"/>
                          <w:sz w:val="28"/>
                          <w:szCs w:val="28"/>
                        </w:rPr>
                      </w:pPr>
                    </w:p>
                    <w:p w14:paraId="7A5326A8" w14:textId="77777777" w:rsidR="004946D9" w:rsidRPr="006724CE" w:rsidRDefault="004946D9" w:rsidP="004946D9">
                      <w:pPr>
                        <w:rPr>
                          <w:rFonts w:ascii="Univers Condensed" w:hAnsi="Univers Condensed"/>
                          <w:b/>
                          <w:caps/>
                          <w:color w:val="00997E"/>
                          <w:sz w:val="28"/>
                          <w:szCs w:val="28"/>
                        </w:rPr>
                      </w:pPr>
                    </w:p>
                    <w:p w14:paraId="62FEEF05" w14:textId="77777777" w:rsidR="004946D9" w:rsidRPr="006724CE" w:rsidRDefault="004946D9" w:rsidP="004946D9">
                      <w:pPr>
                        <w:jc w:val="both"/>
                        <w:rPr>
                          <w:rFonts w:ascii="Univers Condensed" w:hAnsi="Univers Condensed"/>
                          <w:b/>
                          <w:caps/>
                          <w:color w:val="00997E"/>
                          <w:sz w:val="28"/>
                          <w:szCs w:val="28"/>
                        </w:rPr>
                      </w:pPr>
                    </w:p>
                    <w:p w14:paraId="6924738C" w14:textId="5C49E16E" w:rsidR="004946D9" w:rsidRPr="006724CE" w:rsidRDefault="004946D9" w:rsidP="004946D9">
                      <w:pPr>
                        <w:jc w:val="right"/>
                        <w:rPr>
                          <w:rFonts w:ascii="Univers Condensed" w:hAnsi="Univers Condensed"/>
                          <w:b/>
                          <w:caps/>
                          <w:color w:val="00997E"/>
                          <w:sz w:val="28"/>
                          <w:szCs w:val="28"/>
                        </w:rPr>
                      </w:pPr>
                      <w:r w:rsidRPr="006724CE">
                        <w:rPr>
                          <w:rFonts w:ascii="Univers Condensed" w:hAnsi="Univers Condensed"/>
                          <w:b/>
                          <w:caps/>
                          <w:color w:val="00997E"/>
                          <w:sz w:val="28"/>
                          <w:szCs w:val="28"/>
                        </w:rPr>
                        <w:t xml:space="preserve">consultation </w:t>
                      </w:r>
                      <w:r w:rsidR="004B6E22">
                        <w:rPr>
                          <w:rFonts w:ascii="Univers Condensed" w:hAnsi="Univers Condensed"/>
                          <w:b/>
                          <w:caps/>
                          <w:color w:val="00997E"/>
                          <w:sz w:val="28"/>
                          <w:szCs w:val="28"/>
                        </w:rPr>
                        <w:t>restreinte</w:t>
                      </w:r>
                      <w:r w:rsidRPr="006724CE">
                        <w:rPr>
                          <w:rFonts w:ascii="Univers Condensed" w:hAnsi="Univers Condensed"/>
                          <w:b/>
                          <w:caps/>
                          <w:color w:val="00997E"/>
                          <w:sz w:val="28"/>
                          <w:szCs w:val="28"/>
                        </w:rPr>
                        <w:t xml:space="preserve"> N°</w:t>
                      </w:r>
                      <w:r w:rsidR="00E7741A">
                        <w:rPr>
                          <w:rFonts w:ascii="Univers Condensed" w:hAnsi="Univers Condensed"/>
                          <w:b/>
                          <w:caps/>
                          <w:color w:val="00997E"/>
                          <w:sz w:val="28"/>
                          <w:szCs w:val="28"/>
                        </w:rPr>
                        <w:t>01042026</w:t>
                      </w:r>
                    </w:p>
                    <w:p w14:paraId="3671AECE" w14:textId="77777777" w:rsidR="004946D9" w:rsidRPr="006724CE" w:rsidRDefault="004946D9" w:rsidP="004946D9">
                      <w:pPr>
                        <w:rPr>
                          <w:rFonts w:ascii="Univers Condensed" w:hAnsi="Univers Condensed"/>
                          <w:b/>
                          <w:caps/>
                          <w:color w:val="00997E"/>
                          <w:sz w:val="28"/>
                          <w:szCs w:val="28"/>
                        </w:rPr>
                      </w:pPr>
                    </w:p>
                    <w:p w14:paraId="424BF2B9" w14:textId="77777777" w:rsidR="004946D9" w:rsidRPr="006724CE" w:rsidRDefault="004946D9" w:rsidP="004946D9">
                      <w:pPr>
                        <w:jc w:val="both"/>
                        <w:rPr>
                          <w:rFonts w:ascii="Univers Condensed" w:hAnsi="Univers Condensed"/>
                          <w:b/>
                          <w:caps/>
                          <w:color w:val="00997E"/>
                          <w:sz w:val="28"/>
                          <w:szCs w:val="28"/>
                        </w:rPr>
                      </w:pPr>
                    </w:p>
                    <w:p w14:paraId="76AB6D88" w14:textId="77777777" w:rsidR="004946D9" w:rsidRPr="006724CE" w:rsidRDefault="004946D9" w:rsidP="004946D9">
                      <w:pPr>
                        <w:jc w:val="both"/>
                        <w:rPr>
                          <w:rFonts w:ascii="Univers Condensed" w:hAnsi="Univers Condensed"/>
                          <w:b/>
                          <w:caps/>
                          <w:color w:val="00997E"/>
                          <w:sz w:val="28"/>
                          <w:szCs w:val="28"/>
                        </w:rPr>
                      </w:pPr>
                    </w:p>
                    <w:p w14:paraId="299601CE" w14:textId="77777777" w:rsidR="004946D9" w:rsidRPr="006724CE" w:rsidRDefault="004946D9" w:rsidP="004946D9">
                      <w:pPr>
                        <w:jc w:val="both"/>
                        <w:rPr>
                          <w:rFonts w:ascii="Univers Condensed" w:hAnsi="Univers Condensed"/>
                          <w:b/>
                          <w:caps/>
                          <w:color w:val="00997E"/>
                          <w:sz w:val="28"/>
                          <w:szCs w:val="28"/>
                        </w:rPr>
                      </w:pPr>
                    </w:p>
                    <w:p w14:paraId="7ACFF800" w14:textId="77777777" w:rsidR="004946D9" w:rsidRPr="006724CE" w:rsidRDefault="004946D9" w:rsidP="004946D9">
                      <w:pPr>
                        <w:jc w:val="both"/>
                        <w:rPr>
                          <w:rFonts w:ascii="Univers Condensed" w:hAnsi="Univers Condensed"/>
                          <w:b/>
                          <w:caps/>
                          <w:color w:val="00997E"/>
                          <w:sz w:val="28"/>
                          <w:szCs w:val="28"/>
                        </w:rPr>
                      </w:pPr>
                    </w:p>
                    <w:p w14:paraId="176A12BC" w14:textId="77777777" w:rsidR="004946D9" w:rsidRPr="006724CE" w:rsidRDefault="004946D9" w:rsidP="004946D9">
                      <w:pPr>
                        <w:jc w:val="both"/>
                        <w:rPr>
                          <w:rFonts w:ascii="Univers Condensed" w:hAnsi="Univers Condensed"/>
                          <w:b/>
                          <w:caps/>
                          <w:color w:val="00997E"/>
                          <w:sz w:val="28"/>
                          <w:szCs w:val="28"/>
                        </w:rPr>
                      </w:pPr>
                    </w:p>
                    <w:p w14:paraId="5B5D7E27" w14:textId="77777777" w:rsidR="004946D9" w:rsidRPr="006724CE" w:rsidRDefault="004946D9" w:rsidP="004946D9">
                      <w:pPr>
                        <w:jc w:val="both"/>
                        <w:rPr>
                          <w:rFonts w:ascii="Univers Condensed" w:hAnsi="Univers Condensed"/>
                          <w:b/>
                          <w:caps/>
                          <w:color w:val="00997E"/>
                          <w:sz w:val="28"/>
                          <w:szCs w:val="28"/>
                        </w:rPr>
                      </w:pPr>
                    </w:p>
                  </w:txbxContent>
                </v:textbox>
                <w10:wrap anchorx="margin" anchory="margin"/>
              </v:shape>
            </w:pict>
          </mc:Fallback>
        </mc:AlternateContent>
      </w:r>
      <w:r w:rsidR="00344A72" w:rsidRPr="00A055B0">
        <w:rPr>
          <w:rFonts w:ascii="Univers Condensed" w:hAnsi="Univers Condensed"/>
          <w:noProof/>
          <w:sz w:val="20"/>
          <w:szCs w:val="20"/>
        </w:rPr>
        <mc:AlternateContent>
          <mc:Choice Requires="wps">
            <w:drawing>
              <wp:anchor distT="0" distB="0" distL="114300" distR="114300" simplePos="0" relativeHeight="251658292" behindDoc="0" locked="0" layoutInCell="1" allowOverlap="1" wp14:anchorId="54A9E6EE" wp14:editId="5FADE5E2">
                <wp:simplePos x="0" y="0"/>
                <wp:positionH relativeFrom="margin">
                  <wp:posOffset>427990</wp:posOffset>
                </wp:positionH>
                <wp:positionV relativeFrom="page">
                  <wp:posOffset>7941310</wp:posOffset>
                </wp:positionV>
                <wp:extent cx="4909185" cy="2011680"/>
                <wp:effectExtent l="0" t="0" r="0" b="0"/>
                <wp:wrapNone/>
                <wp:docPr id="1634874011"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9185" cy="2011680"/>
                        </a:xfrm>
                        <a:prstGeom prst="rect">
                          <a:avLst/>
                        </a:prstGeom>
                        <a:noFill/>
                        <a:ln w="6350">
                          <a:noFill/>
                        </a:ln>
                        <a:effectLst/>
                      </wps:spPr>
                      <wps:txbx>
                        <w:txbxContent>
                          <w:p w14:paraId="27F6348D" w14:textId="162E5552" w:rsidR="004946D9" w:rsidRPr="00A055B0" w:rsidRDefault="004946D9" w:rsidP="004946D9">
                            <w:pPr>
                              <w:spacing w:line="360" w:lineRule="exact"/>
                              <w:rPr>
                                <w:rFonts w:ascii="Univers Condensed" w:hAnsi="Univers Condensed"/>
                                <w:b/>
                                <w:color w:val="0F4761"/>
                                <w:sz w:val="26"/>
                                <w:szCs w:val="32"/>
                                <w:u w:val="single"/>
                              </w:rPr>
                            </w:pPr>
                            <w:r w:rsidRPr="00A055B0">
                              <w:rPr>
                                <w:rFonts w:ascii="Univers Condensed" w:hAnsi="Univers Condensed"/>
                                <w:b/>
                                <w:color w:val="0F4761"/>
                                <w:sz w:val="26"/>
                                <w:szCs w:val="32"/>
                                <w:u w:val="single"/>
                              </w:rPr>
                              <w:t xml:space="preserve">REPONSE A ADRESSER AU PLUS TARD LE </w:t>
                            </w:r>
                            <w:r w:rsidR="00A943E1">
                              <w:rPr>
                                <w:rFonts w:ascii="Univers Condensed" w:hAnsi="Univers Condensed"/>
                                <w:b/>
                                <w:color w:val="0F4761"/>
                                <w:sz w:val="26"/>
                                <w:szCs w:val="32"/>
                                <w:u w:val="single"/>
                              </w:rPr>
                              <w:t>17</w:t>
                            </w:r>
                            <w:r w:rsidRPr="00482BA6">
                              <w:rPr>
                                <w:rFonts w:ascii="Univers Condensed" w:hAnsi="Univers Condensed"/>
                                <w:b/>
                                <w:color w:val="0F4761"/>
                                <w:sz w:val="26"/>
                                <w:szCs w:val="32"/>
                                <w:u w:val="single"/>
                              </w:rPr>
                              <w:t>/0</w:t>
                            </w:r>
                            <w:r w:rsidR="00A943E1">
                              <w:rPr>
                                <w:rFonts w:ascii="Univers Condensed" w:hAnsi="Univers Condensed"/>
                                <w:b/>
                                <w:color w:val="0F4761"/>
                                <w:sz w:val="26"/>
                                <w:szCs w:val="32"/>
                                <w:u w:val="single"/>
                              </w:rPr>
                              <w:t>4</w:t>
                            </w:r>
                            <w:r w:rsidRPr="00482BA6">
                              <w:rPr>
                                <w:rFonts w:ascii="Univers Condensed" w:hAnsi="Univers Condensed"/>
                                <w:b/>
                                <w:color w:val="0F4761"/>
                                <w:sz w:val="26"/>
                                <w:szCs w:val="32"/>
                                <w:u w:val="single"/>
                              </w:rPr>
                              <w:t>/2026 À 11H</w:t>
                            </w:r>
                          </w:p>
                          <w:p w14:paraId="2B4AD732" w14:textId="77777777" w:rsidR="004946D9" w:rsidRPr="00A055B0" w:rsidRDefault="004946D9" w:rsidP="004946D9">
                            <w:pPr>
                              <w:spacing w:line="360" w:lineRule="exact"/>
                              <w:rPr>
                                <w:rFonts w:ascii="Univers Condensed" w:hAnsi="Univers Condensed"/>
                                <w:b/>
                                <w:color w:val="0F4761"/>
                                <w:sz w:val="26"/>
                                <w:szCs w:val="32"/>
                                <w:u w:val="single"/>
                              </w:rPr>
                            </w:pPr>
                          </w:p>
                          <w:p w14:paraId="712E6810" w14:textId="77777777" w:rsidR="004946D9" w:rsidRPr="00A055B0" w:rsidRDefault="004946D9" w:rsidP="004946D9">
                            <w:pPr>
                              <w:spacing w:line="360" w:lineRule="exact"/>
                              <w:rPr>
                                <w:rFonts w:ascii="Univers Condensed" w:hAnsi="Univers Condensed"/>
                                <w:b/>
                                <w:caps/>
                                <w:color w:val="0A1D30"/>
                                <w:sz w:val="28"/>
                                <w:szCs w:val="28"/>
                              </w:rPr>
                            </w:pPr>
                          </w:p>
                          <w:p w14:paraId="1C5B11EB" w14:textId="77777777" w:rsidR="004946D9" w:rsidRPr="00A055B0" w:rsidRDefault="004946D9" w:rsidP="004946D9">
                            <w:pPr>
                              <w:spacing w:line="360" w:lineRule="exact"/>
                              <w:rPr>
                                <w:rFonts w:ascii="Univers Condensed" w:hAnsi="Univers Condensed"/>
                                <w:b/>
                                <w:caps/>
                                <w:color w:val="00997E"/>
                                <w:sz w:val="28"/>
                                <w:szCs w:val="28"/>
                              </w:rPr>
                            </w:pPr>
                            <w:r w:rsidRPr="00A055B0">
                              <w:rPr>
                                <w:rFonts w:ascii="Univers Condensed" w:hAnsi="Univers Condensed"/>
                                <w:b/>
                                <w:caps/>
                                <w:color w:val="00997E"/>
                                <w:sz w:val="28"/>
                                <w:szCs w:val="28"/>
                              </w:rPr>
                              <w:t>FONDATION ECOLE CENTRALE CASABLANCA</w:t>
                            </w:r>
                          </w:p>
                          <w:p w14:paraId="6CCB319F" w14:textId="77777777" w:rsidR="004946D9" w:rsidRPr="00A055B0" w:rsidRDefault="004946D9" w:rsidP="004946D9">
                            <w:pPr>
                              <w:spacing w:line="360" w:lineRule="exact"/>
                              <w:rPr>
                                <w:rFonts w:ascii="Univers Condensed" w:hAnsi="Univers Condensed"/>
                                <w:color w:val="0F4761"/>
                                <w:szCs w:val="28"/>
                              </w:rPr>
                            </w:pPr>
                            <w:r w:rsidRPr="00A055B0">
                              <w:rPr>
                                <w:rFonts w:ascii="Univers Condensed" w:hAnsi="Univers Condensed"/>
                                <w:color w:val="0F4761"/>
                                <w:szCs w:val="28"/>
                              </w:rPr>
                              <w:t>Ville verte Bouskoura</w:t>
                            </w:r>
                          </w:p>
                          <w:p w14:paraId="4A3B8504" w14:textId="77777777" w:rsidR="004946D9" w:rsidRPr="00A055B0" w:rsidRDefault="004946D9" w:rsidP="004946D9">
                            <w:pPr>
                              <w:spacing w:line="360" w:lineRule="exact"/>
                              <w:rPr>
                                <w:rFonts w:ascii="Univers Condensed" w:hAnsi="Univers Condensed"/>
                                <w:color w:val="0F4761"/>
                                <w:szCs w:val="28"/>
                              </w:rPr>
                            </w:pPr>
                            <w:r w:rsidRPr="00A055B0">
                              <w:rPr>
                                <w:rFonts w:ascii="Univers Condensed" w:hAnsi="Univers Condensed"/>
                                <w:color w:val="0F4761"/>
                                <w:szCs w:val="28"/>
                              </w:rPr>
                              <w:t>Tél 05 22 49 35 00 Fax 05 22 49 35 20</w:t>
                            </w:r>
                          </w:p>
                          <w:p w14:paraId="686AC5CA" w14:textId="77777777" w:rsidR="004946D9" w:rsidRPr="00A055B0" w:rsidRDefault="004946D9" w:rsidP="004946D9">
                            <w:pPr>
                              <w:pStyle w:val="Sansinterligne"/>
                              <w:jc w:val="right"/>
                              <w:rPr>
                                <w:rFonts w:ascii="Univers Condensed" w:hAnsi="Univers Condensed"/>
                                <w:color w:val="156082"/>
                                <w:sz w:val="36"/>
                                <w:szCs w:val="36"/>
                                <w:lang w:val="fr-MA"/>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A9E6EE" id="Zone de texte 58" o:spid="_x0000_s1028" type="#_x0000_t202" style="position:absolute;left:0;text-align:left;margin-left:33.7pt;margin-top:625.3pt;width:386.55pt;height:158.4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" filled="f" stroked="f" strokeweight=".5pt">
                <v:textbox inset="0,0,0,0">
                  <w:txbxContent>
                    <w:p w14:paraId="27F6348D" w14:textId="162E5552" w:rsidR="004946D9" w:rsidRPr="00A055B0" w:rsidRDefault="004946D9" w:rsidP="004946D9">
                      <w:pPr>
                        <w:spacing w:line="360" w:lineRule="exact"/>
                        <w:rPr>
                          <w:rFonts w:ascii="Univers Condensed" w:hAnsi="Univers Condensed"/>
                          <w:b/>
                          <w:color w:val="0F4761"/>
                          <w:sz w:val="26"/>
                          <w:szCs w:val="32"/>
                          <w:u w:val="single"/>
                        </w:rPr>
                      </w:pPr>
                      <w:r w:rsidRPr="00A055B0">
                        <w:rPr>
                          <w:rFonts w:ascii="Univers Condensed" w:hAnsi="Univers Condensed"/>
                          <w:b/>
                          <w:color w:val="0F4761"/>
                          <w:sz w:val="26"/>
                          <w:szCs w:val="32"/>
                          <w:u w:val="single"/>
                        </w:rPr>
                        <w:t xml:space="preserve">REPONSE A ADRESSER AU PLUS TARD LE </w:t>
                      </w:r>
                      <w:r w:rsidR="00A943E1">
                        <w:rPr>
                          <w:rFonts w:ascii="Univers Condensed" w:hAnsi="Univers Condensed"/>
                          <w:b/>
                          <w:color w:val="0F4761"/>
                          <w:sz w:val="26"/>
                          <w:szCs w:val="32"/>
                          <w:u w:val="single"/>
                        </w:rPr>
                        <w:t>17</w:t>
                      </w:r>
                      <w:r w:rsidRPr="00482BA6">
                        <w:rPr>
                          <w:rFonts w:ascii="Univers Condensed" w:hAnsi="Univers Condensed"/>
                          <w:b/>
                          <w:color w:val="0F4761"/>
                          <w:sz w:val="26"/>
                          <w:szCs w:val="32"/>
                          <w:u w:val="single"/>
                        </w:rPr>
                        <w:t>/0</w:t>
                      </w:r>
                      <w:r w:rsidR="00A943E1">
                        <w:rPr>
                          <w:rFonts w:ascii="Univers Condensed" w:hAnsi="Univers Condensed"/>
                          <w:b/>
                          <w:color w:val="0F4761"/>
                          <w:sz w:val="26"/>
                          <w:szCs w:val="32"/>
                          <w:u w:val="single"/>
                        </w:rPr>
                        <w:t>4</w:t>
                      </w:r>
                      <w:r w:rsidRPr="00482BA6">
                        <w:rPr>
                          <w:rFonts w:ascii="Univers Condensed" w:hAnsi="Univers Condensed"/>
                          <w:b/>
                          <w:color w:val="0F4761"/>
                          <w:sz w:val="26"/>
                          <w:szCs w:val="32"/>
                          <w:u w:val="single"/>
                        </w:rPr>
                        <w:t>/2026 À 11H</w:t>
                      </w:r>
                    </w:p>
                    <w:p w14:paraId="2B4AD732" w14:textId="77777777" w:rsidR="004946D9" w:rsidRPr="00A055B0" w:rsidRDefault="004946D9" w:rsidP="004946D9">
                      <w:pPr>
                        <w:spacing w:line="360" w:lineRule="exact"/>
                        <w:rPr>
                          <w:rFonts w:ascii="Univers Condensed" w:hAnsi="Univers Condensed"/>
                          <w:b/>
                          <w:color w:val="0F4761"/>
                          <w:sz w:val="26"/>
                          <w:szCs w:val="32"/>
                          <w:u w:val="single"/>
                        </w:rPr>
                      </w:pPr>
                    </w:p>
                    <w:p w14:paraId="712E6810" w14:textId="77777777" w:rsidR="004946D9" w:rsidRPr="00A055B0" w:rsidRDefault="004946D9" w:rsidP="004946D9">
                      <w:pPr>
                        <w:spacing w:line="360" w:lineRule="exact"/>
                        <w:rPr>
                          <w:rFonts w:ascii="Univers Condensed" w:hAnsi="Univers Condensed"/>
                          <w:b/>
                          <w:caps/>
                          <w:color w:val="0A1D30"/>
                          <w:sz w:val="28"/>
                          <w:szCs w:val="28"/>
                        </w:rPr>
                      </w:pPr>
                    </w:p>
                    <w:p w14:paraId="1C5B11EB" w14:textId="77777777" w:rsidR="004946D9" w:rsidRPr="00A055B0" w:rsidRDefault="004946D9" w:rsidP="004946D9">
                      <w:pPr>
                        <w:spacing w:line="360" w:lineRule="exact"/>
                        <w:rPr>
                          <w:rFonts w:ascii="Univers Condensed" w:hAnsi="Univers Condensed"/>
                          <w:b/>
                          <w:caps/>
                          <w:color w:val="00997E"/>
                          <w:sz w:val="28"/>
                          <w:szCs w:val="28"/>
                        </w:rPr>
                      </w:pPr>
                      <w:r w:rsidRPr="00A055B0">
                        <w:rPr>
                          <w:rFonts w:ascii="Univers Condensed" w:hAnsi="Univers Condensed"/>
                          <w:b/>
                          <w:caps/>
                          <w:color w:val="00997E"/>
                          <w:sz w:val="28"/>
                          <w:szCs w:val="28"/>
                        </w:rPr>
                        <w:t>FONDATION ECOLE CENTRALE CASABLANCA</w:t>
                      </w:r>
                    </w:p>
                    <w:p w14:paraId="6CCB319F" w14:textId="77777777" w:rsidR="004946D9" w:rsidRPr="00A055B0" w:rsidRDefault="004946D9" w:rsidP="004946D9">
                      <w:pPr>
                        <w:spacing w:line="360" w:lineRule="exact"/>
                        <w:rPr>
                          <w:rFonts w:ascii="Univers Condensed" w:hAnsi="Univers Condensed"/>
                          <w:color w:val="0F4761"/>
                          <w:szCs w:val="28"/>
                        </w:rPr>
                      </w:pPr>
                      <w:r w:rsidRPr="00A055B0">
                        <w:rPr>
                          <w:rFonts w:ascii="Univers Condensed" w:hAnsi="Univers Condensed"/>
                          <w:color w:val="0F4761"/>
                          <w:szCs w:val="28"/>
                        </w:rPr>
                        <w:t>Ville verte Bouskoura</w:t>
                      </w:r>
                    </w:p>
                    <w:p w14:paraId="4A3B8504" w14:textId="77777777" w:rsidR="004946D9" w:rsidRPr="00A055B0" w:rsidRDefault="004946D9" w:rsidP="004946D9">
                      <w:pPr>
                        <w:spacing w:line="360" w:lineRule="exact"/>
                        <w:rPr>
                          <w:rFonts w:ascii="Univers Condensed" w:hAnsi="Univers Condensed"/>
                          <w:color w:val="0F4761"/>
                          <w:szCs w:val="28"/>
                        </w:rPr>
                      </w:pPr>
                      <w:r w:rsidRPr="00A055B0">
                        <w:rPr>
                          <w:rFonts w:ascii="Univers Condensed" w:hAnsi="Univers Condensed"/>
                          <w:color w:val="0F4761"/>
                          <w:szCs w:val="28"/>
                        </w:rPr>
                        <w:t>Tél 05 22 49 35 00 Fax 05 22 49 35 20</w:t>
                      </w:r>
                    </w:p>
                    <w:p w14:paraId="686AC5CA" w14:textId="77777777" w:rsidR="004946D9" w:rsidRPr="00A055B0" w:rsidRDefault="004946D9" w:rsidP="004946D9">
                      <w:pPr>
                        <w:pStyle w:val="Sansinterligne"/>
                        <w:jc w:val="right"/>
                        <w:rPr>
                          <w:rFonts w:ascii="Univers Condensed" w:hAnsi="Univers Condensed"/>
                          <w:color w:val="156082"/>
                          <w:sz w:val="36"/>
                          <w:szCs w:val="36"/>
                          <w:lang w:val="fr-MA"/>
                        </w:rPr>
                      </w:pPr>
                    </w:p>
                  </w:txbxContent>
                </v:textbox>
                <w10:wrap anchorx="margin" anchory="page"/>
              </v:shape>
            </w:pict>
          </mc:Fallback>
        </mc:AlternateContent>
      </w:r>
    </w:p>
    <w:p w14:paraId="6B5DCE2D" w14:textId="2BEBD089" w:rsidR="00DF16A0" w:rsidRDefault="00DF16A0" w:rsidP="0032624B">
      <w:pPr>
        <w:jc w:val="both"/>
        <w:rPr>
          <w:rFonts w:ascii="Univers Condensed" w:eastAsiaTheme="majorEastAsia" w:hAnsi="Univers Condensed"/>
          <w:b/>
          <w:bCs/>
          <w:color w:val="009C81"/>
          <w:kern w:val="32"/>
          <w:sz w:val="28"/>
          <w:szCs w:val="32"/>
        </w:rPr>
      </w:pPr>
    </w:p>
    <w:sdt>
      <w:sdtPr>
        <w:rPr>
          <w:rFonts w:ascii="Times New Roman" w:eastAsia="Times New Roman" w:hAnsi="Times New Roman" w:cs="Times New Roman"/>
          <w:color w:val="auto"/>
          <w:sz w:val="24"/>
          <w:szCs w:val="24"/>
        </w:rPr>
        <w:id w:val="-1678875761"/>
        <w:docPartObj>
          <w:docPartGallery w:val="Table of Contents"/>
          <w:docPartUnique/>
        </w:docPartObj>
      </w:sdtPr>
      <w:sdtEndPr>
        <w:rPr>
          <w:b/>
          <w:bCs/>
        </w:rPr>
      </w:sdtEndPr>
      <w:sdtContent>
        <w:p w14:paraId="02AA1A4F" w14:textId="3A6BA076" w:rsidR="0032624B" w:rsidRDefault="0032624B">
          <w:pPr>
            <w:pStyle w:val="En-ttedetabledesmatires"/>
          </w:pPr>
          <w:r>
            <w:t>Table des matières</w:t>
          </w:r>
        </w:p>
        <w:p w14:paraId="4CFC9EF5" w14:textId="0DBDF33B" w:rsidR="00EA39A3" w:rsidRDefault="002C1B26">
          <w:pPr>
            <w:pStyle w:val="TM1"/>
            <w:rPr>
              <w:rFonts w:asciiTheme="minorHAnsi" w:eastAsiaTheme="minorEastAsia" w:hAnsiTheme="minorHAnsi" w:cstheme="minorBidi"/>
              <w:b w:val="0"/>
              <w:caps w:val="0"/>
              <w:color w:val="auto"/>
              <w:kern w:val="2"/>
              <w:sz w:val="24"/>
              <w:szCs w:val="24"/>
              <w14:ligatures w14:val="standardContextual"/>
            </w:rPr>
          </w:pPr>
          <w:r>
            <w:rPr>
              <w:b w:val="0"/>
              <w:caps w:val="0"/>
            </w:rPr>
            <w:fldChar w:fldCharType="begin"/>
          </w:r>
          <w:r>
            <w:rPr>
              <w:b w:val="0"/>
              <w:caps w:val="0"/>
            </w:rPr>
            <w:instrText xml:space="preserve"> TOC \o "1-5" \h \z \u </w:instrText>
          </w:r>
          <w:r>
            <w:rPr>
              <w:b w:val="0"/>
              <w:caps w:val="0"/>
            </w:rPr>
            <w:fldChar w:fldCharType="separate"/>
          </w:r>
          <w:hyperlink w:anchor="_Toc226101012" w:history="1">
            <w:r w:rsidR="00EA39A3" w:rsidRPr="00AC4D13">
              <w:rPr>
                <w:rStyle w:val="Lienhypertexte"/>
                <w:rFonts w:eastAsiaTheme="majorEastAsia"/>
              </w:rPr>
              <w:t>I. GÉNÉRALITÉS</w:t>
            </w:r>
            <w:r w:rsidR="00EA39A3">
              <w:rPr>
                <w:webHidden/>
              </w:rPr>
              <w:tab/>
            </w:r>
            <w:r w:rsidR="00EA39A3">
              <w:rPr>
                <w:webHidden/>
              </w:rPr>
              <w:fldChar w:fldCharType="begin"/>
            </w:r>
            <w:r w:rsidR="00EA39A3">
              <w:rPr>
                <w:webHidden/>
              </w:rPr>
              <w:instrText xml:space="preserve"> PAGEREF _Toc226101012 \h </w:instrText>
            </w:r>
            <w:r w:rsidR="00EA39A3">
              <w:rPr>
                <w:webHidden/>
              </w:rPr>
            </w:r>
            <w:r w:rsidR="00EA39A3">
              <w:rPr>
                <w:webHidden/>
              </w:rPr>
              <w:fldChar w:fldCharType="separate"/>
            </w:r>
            <w:r w:rsidR="00EA39A3">
              <w:rPr>
                <w:webHidden/>
              </w:rPr>
              <w:t>4</w:t>
            </w:r>
            <w:r w:rsidR="00EA39A3">
              <w:rPr>
                <w:webHidden/>
              </w:rPr>
              <w:fldChar w:fldCharType="end"/>
            </w:r>
          </w:hyperlink>
        </w:p>
        <w:p w14:paraId="126AFA25" w14:textId="76A5395A"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3" w:history="1">
            <w:r w:rsidRPr="00AC4D13">
              <w:rPr>
                <w:rStyle w:val="Lienhypertexte"/>
                <w:rFonts w:eastAsia="Trebuchet MS"/>
              </w:rPr>
              <w:t>1. Introduction</w:t>
            </w:r>
            <w:r>
              <w:rPr>
                <w:webHidden/>
              </w:rPr>
              <w:tab/>
            </w:r>
            <w:r>
              <w:rPr>
                <w:webHidden/>
              </w:rPr>
              <w:fldChar w:fldCharType="begin"/>
            </w:r>
            <w:r>
              <w:rPr>
                <w:webHidden/>
              </w:rPr>
              <w:instrText xml:space="preserve"> PAGEREF _Toc226101013 \h </w:instrText>
            </w:r>
            <w:r>
              <w:rPr>
                <w:webHidden/>
              </w:rPr>
            </w:r>
            <w:r>
              <w:rPr>
                <w:webHidden/>
              </w:rPr>
              <w:fldChar w:fldCharType="separate"/>
            </w:r>
            <w:r>
              <w:rPr>
                <w:webHidden/>
              </w:rPr>
              <w:t>4</w:t>
            </w:r>
            <w:r>
              <w:rPr>
                <w:webHidden/>
              </w:rPr>
              <w:fldChar w:fldCharType="end"/>
            </w:r>
          </w:hyperlink>
        </w:p>
        <w:p w14:paraId="2D0B0874" w14:textId="080B8416"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4" w:history="1">
            <w:r w:rsidRPr="00AC4D13">
              <w:rPr>
                <w:rStyle w:val="Lienhypertexte"/>
                <w:rFonts w:eastAsia="Trebuchet MS"/>
              </w:rPr>
              <w:t>2. Visite des lieux</w:t>
            </w:r>
            <w:r>
              <w:rPr>
                <w:webHidden/>
              </w:rPr>
              <w:tab/>
            </w:r>
            <w:r>
              <w:rPr>
                <w:webHidden/>
              </w:rPr>
              <w:fldChar w:fldCharType="begin"/>
            </w:r>
            <w:r>
              <w:rPr>
                <w:webHidden/>
              </w:rPr>
              <w:instrText xml:space="preserve"> PAGEREF _Toc226101014 \h </w:instrText>
            </w:r>
            <w:r>
              <w:rPr>
                <w:webHidden/>
              </w:rPr>
            </w:r>
            <w:r>
              <w:rPr>
                <w:webHidden/>
              </w:rPr>
              <w:fldChar w:fldCharType="separate"/>
            </w:r>
            <w:r>
              <w:rPr>
                <w:webHidden/>
              </w:rPr>
              <w:t>4</w:t>
            </w:r>
            <w:r>
              <w:rPr>
                <w:webHidden/>
              </w:rPr>
              <w:fldChar w:fldCharType="end"/>
            </w:r>
          </w:hyperlink>
        </w:p>
        <w:p w14:paraId="1B5007A9" w14:textId="1E696735"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5" w:history="1">
            <w:r w:rsidRPr="00AC4D13">
              <w:rPr>
                <w:rStyle w:val="Lienhypertexte"/>
                <w:rFonts w:eastAsia="Trebuchet MS"/>
              </w:rPr>
              <w:t>3. Lieu de réalisation</w:t>
            </w:r>
            <w:r>
              <w:rPr>
                <w:webHidden/>
              </w:rPr>
              <w:tab/>
            </w:r>
            <w:r>
              <w:rPr>
                <w:webHidden/>
              </w:rPr>
              <w:fldChar w:fldCharType="begin"/>
            </w:r>
            <w:r>
              <w:rPr>
                <w:webHidden/>
              </w:rPr>
              <w:instrText xml:space="preserve"> PAGEREF _Toc226101015 \h </w:instrText>
            </w:r>
            <w:r>
              <w:rPr>
                <w:webHidden/>
              </w:rPr>
            </w:r>
            <w:r>
              <w:rPr>
                <w:webHidden/>
              </w:rPr>
              <w:fldChar w:fldCharType="separate"/>
            </w:r>
            <w:r>
              <w:rPr>
                <w:webHidden/>
              </w:rPr>
              <w:t>4</w:t>
            </w:r>
            <w:r>
              <w:rPr>
                <w:webHidden/>
              </w:rPr>
              <w:fldChar w:fldCharType="end"/>
            </w:r>
          </w:hyperlink>
        </w:p>
        <w:p w14:paraId="684296BD" w14:textId="0D99616D"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6" w:history="1">
            <w:r w:rsidRPr="00AC4D13">
              <w:rPr>
                <w:rStyle w:val="Lienhypertexte"/>
                <w:rFonts w:eastAsia="Trebuchet MS"/>
              </w:rPr>
              <w:t>4. Délai d’exécution</w:t>
            </w:r>
            <w:r>
              <w:rPr>
                <w:webHidden/>
              </w:rPr>
              <w:tab/>
            </w:r>
            <w:r>
              <w:rPr>
                <w:webHidden/>
              </w:rPr>
              <w:fldChar w:fldCharType="begin"/>
            </w:r>
            <w:r>
              <w:rPr>
                <w:webHidden/>
              </w:rPr>
              <w:instrText xml:space="preserve"> PAGEREF _Toc226101016 \h </w:instrText>
            </w:r>
            <w:r>
              <w:rPr>
                <w:webHidden/>
              </w:rPr>
            </w:r>
            <w:r>
              <w:rPr>
                <w:webHidden/>
              </w:rPr>
              <w:fldChar w:fldCharType="separate"/>
            </w:r>
            <w:r>
              <w:rPr>
                <w:webHidden/>
              </w:rPr>
              <w:t>4</w:t>
            </w:r>
            <w:r>
              <w:rPr>
                <w:webHidden/>
              </w:rPr>
              <w:fldChar w:fldCharType="end"/>
            </w:r>
          </w:hyperlink>
        </w:p>
        <w:p w14:paraId="5D9DC147" w14:textId="0F0FE0A7"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7" w:history="1">
            <w:r w:rsidRPr="00AC4D13">
              <w:rPr>
                <w:rStyle w:val="Lienhypertexte"/>
                <w:rFonts w:eastAsia="Trebuchet MS"/>
              </w:rPr>
              <w:t>5. Normes et règlements</w:t>
            </w:r>
            <w:r>
              <w:rPr>
                <w:webHidden/>
              </w:rPr>
              <w:tab/>
            </w:r>
            <w:r>
              <w:rPr>
                <w:webHidden/>
              </w:rPr>
              <w:fldChar w:fldCharType="begin"/>
            </w:r>
            <w:r>
              <w:rPr>
                <w:webHidden/>
              </w:rPr>
              <w:instrText xml:space="preserve"> PAGEREF _Toc226101017 \h </w:instrText>
            </w:r>
            <w:r>
              <w:rPr>
                <w:webHidden/>
              </w:rPr>
            </w:r>
            <w:r>
              <w:rPr>
                <w:webHidden/>
              </w:rPr>
              <w:fldChar w:fldCharType="separate"/>
            </w:r>
            <w:r>
              <w:rPr>
                <w:webHidden/>
              </w:rPr>
              <w:t>4</w:t>
            </w:r>
            <w:r>
              <w:rPr>
                <w:webHidden/>
              </w:rPr>
              <w:fldChar w:fldCharType="end"/>
            </w:r>
          </w:hyperlink>
        </w:p>
        <w:p w14:paraId="080C9ADC" w14:textId="3DE3677C"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8" w:history="1">
            <w:r w:rsidRPr="00AC4D13">
              <w:rPr>
                <w:rStyle w:val="Lienhypertexte"/>
                <w:rFonts w:eastAsia="Trebuchet MS"/>
              </w:rPr>
              <w:t>6. Critères de sélection du Prestataire</w:t>
            </w:r>
            <w:r>
              <w:rPr>
                <w:webHidden/>
              </w:rPr>
              <w:tab/>
            </w:r>
            <w:r>
              <w:rPr>
                <w:webHidden/>
              </w:rPr>
              <w:fldChar w:fldCharType="begin"/>
            </w:r>
            <w:r>
              <w:rPr>
                <w:webHidden/>
              </w:rPr>
              <w:instrText xml:space="preserve"> PAGEREF _Toc226101018 \h </w:instrText>
            </w:r>
            <w:r>
              <w:rPr>
                <w:webHidden/>
              </w:rPr>
            </w:r>
            <w:r>
              <w:rPr>
                <w:webHidden/>
              </w:rPr>
              <w:fldChar w:fldCharType="separate"/>
            </w:r>
            <w:r>
              <w:rPr>
                <w:webHidden/>
              </w:rPr>
              <w:t>4</w:t>
            </w:r>
            <w:r>
              <w:rPr>
                <w:webHidden/>
              </w:rPr>
              <w:fldChar w:fldCharType="end"/>
            </w:r>
          </w:hyperlink>
        </w:p>
        <w:p w14:paraId="669DAA22" w14:textId="71850227"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19" w:history="1">
            <w:r w:rsidRPr="00AC4D13">
              <w:rPr>
                <w:rStyle w:val="Lienhypertexte"/>
                <w:rFonts w:eastAsia="Trebuchet MS"/>
              </w:rPr>
              <w:t>7. Responsabilités du Prestataire</w:t>
            </w:r>
            <w:r>
              <w:rPr>
                <w:webHidden/>
              </w:rPr>
              <w:tab/>
            </w:r>
            <w:r>
              <w:rPr>
                <w:webHidden/>
              </w:rPr>
              <w:fldChar w:fldCharType="begin"/>
            </w:r>
            <w:r>
              <w:rPr>
                <w:webHidden/>
              </w:rPr>
              <w:instrText xml:space="preserve"> PAGEREF _Toc226101019 \h </w:instrText>
            </w:r>
            <w:r>
              <w:rPr>
                <w:webHidden/>
              </w:rPr>
            </w:r>
            <w:r>
              <w:rPr>
                <w:webHidden/>
              </w:rPr>
              <w:fldChar w:fldCharType="separate"/>
            </w:r>
            <w:r>
              <w:rPr>
                <w:webHidden/>
              </w:rPr>
              <w:t>5</w:t>
            </w:r>
            <w:r>
              <w:rPr>
                <w:webHidden/>
              </w:rPr>
              <w:fldChar w:fldCharType="end"/>
            </w:r>
          </w:hyperlink>
        </w:p>
        <w:p w14:paraId="4994CDBE" w14:textId="0F8D1105"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0" w:history="1">
            <w:r w:rsidRPr="00AC4D13">
              <w:rPr>
                <w:rStyle w:val="Lienhypertexte"/>
                <w:rFonts w:eastAsia="Trebuchet MS"/>
              </w:rPr>
              <w:t>8. Révisions du Cahier des Charges</w:t>
            </w:r>
            <w:r>
              <w:rPr>
                <w:webHidden/>
              </w:rPr>
              <w:tab/>
            </w:r>
            <w:r>
              <w:rPr>
                <w:webHidden/>
              </w:rPr>
              <w:fldChar w:fldCharType="begin"/>
            </w:r>
            <w:r>
              <w:rPr>
                <w:webHidden/>
              </w:rPr>
              <w:instrText xml:space="preserve"> PAGEREF _Toc226101020 \h </w:instrText>
            </w:r>
            <w:r>
              <w:rPr>
                <w:webHidden/>
              </w:rPr>
            </w:r>
            <w:r>
              <w:rPr>
                <w:webHidden/>
              </w:rPr>
              <w:fldChar w:fldCharType="separate"/>
            </w:r>
            <w:r>
              <w:rPr>
                <w:webHidden/>
              </w:rPr>
              <w:t>5</w:t>
            </w:r>
            <w:r>
              <w:rPr>
                <w:webHidden/>
              </w:rPr>
              <w:fldChar w:fldCharType="end"/>
            </w:r>
          </w:hyperlink>
        </w:p>
        <w:p w14:paraId="6CA5C15F" w14:textId="793F44B3"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1" w:history="1">
            <w:r w:rsidRPr="00AC4D13">
              <w:rPr>
                <w:rStyle w:val="Lienhypertexte"/>
                <w:rFonts w:eastAsia="Trebuchet MS"/>
              </w:rPr>
              <w:t>9. Protection des ouvrages existants</w:t>
            </w:r>
            <w:r>
              <w:rPr>
                <w:webHidden/>
              </w:rPr>
              <w:tab/>
            </w:r>
            <w:r>
              <w:rPr>
                <w:webHidden/>
              </w:rPr>
              <w:fldChar w:fldCharType="begin"/>
            </w:r>
            <w:r>
              <w:rPr>
                <w:webHidden/>
              </w:rPr>
              <w:instrText xml:space="preserve"> PAGEREF _Toc226101021 \h </w:instrText>
            </w:r>
            <w:r>
              <w:rPr>
                <w:webHidden/>
              </w:rPr>
            </w:r>
            <w:r>
              <w:rPr>
                <w:webHidden/>
              </w:rPr>
              <w:fldChar w:fldCharType="separate"/>
            </w:r>
            <w:r>
              <w:rPr>
                <w:webHidden/>
              </w:rPr>
              <w:t>5</w:t>
            </w:r>
            <w:r>
              <w:rPr>
                <w:webHidden/>
              </w:rPr>
              <w:fldChar w:fldCharType="end"/>
            </w:r>
          </w:hyperlink>
        </w:p>
        <w:p w14:paraId="2DF84110" w14:textId="02E2B516"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2" w:history="1">
            <w:r w:rsidRPr="00AC4D13">
              <w:rPr>
                <w:rStyle w:val="Lienhypertexte"/>
                <w:rFonts w:eastAsia="Trebuchet MS"/>
              </w:rPr>
              <w:t>10. Gestion du chantier et propreté</w:t>
            </w:r>
            <w:r>
              <w:rPr>
                <w:webHidden/>
              </w:rPr>
              <w:tab/>
            </w:r>
            <w:r>
              <w:rPr>
                <w:webHidden/>
              </w:rPr>
              <w:fldChar w:fldCharType="begin"/>
            </w:r>
            <w:r>
              <w:rPr>
                <w:webHidden/>
              </w:rPr>
              <w:instrText xml:space="preserve"> PAGEREF _Toc226101022 \h </w:instrText>
            </w:r>
            <w:r>
              <w:rPr>
                <w:webHidden/>
              </w:rPr>
            </w:r>
            <w:r>
              <w:rPr>
                <w:webHidden/>
              </w:rPr>
              <w:fldChar w:fldCharType="separate"/>
            </w:r>
            <w:r>
              <w:rPr>
                <w:webHidden/>
              </w:rPr>
              <w:t>5</w:t>
            </w:r>
            <w:r>
              <w:rPr>
                <w:webHidden/>
              </w:rPr>
              <w:fldChar w:fldCharType="end"/>
            </w:r>
          </w:hyperlink>
        </w:p>
        <w:p w14:paraId="27E4DDDA" w14:textId="009A140E"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3" w:history="1">
            <w:r w:rsidRPr="00AC4D13">
              <w:rPr>
                <w:rStyle w:val="Lienhypertexte"/>
                <w:rFonts w:eastAsia="Trebuchet MS"/>
              </w:rPr>
              <w:t>11. Malfaçons</w:t>
            </w:r>
            <w:r>
              <w:rPr>
                <w:webHidden/>
              </w:rPr>
              <w:tab/>
            </w:r>
            <w:r>
              <w:rPr>
                <w:webHidden/>
              </w:rPr>
              <w:fldChar w:fldCharType="begin"/>
            </w:r>
            <w:r>
              <w:rPr>
                <w:webHidden/>
              </w:rPr>
              <w:instrText xml:space="preserve"> PAGEREF _Toc226101023 \h </w:instrText>
            </w:r>
            <w:r>
              <w:rPr>
                <w:webHidden/>
              </w:rPr>
            </w:r>
            <w:r>
              <w:rPr>
                <w:webHidden/>
              </w:rPr>
              <w:fldChar w:fldCharType="separate"/>
            </w:r>
            <w:r>
              <w:rPr>
                <w:webHidden/>
              </w:rPr>
              <w:t>5</w:t>
            </w:r>
            <w:r>
              <w:rPr>
                <w:webHidden/>
              </w:rPr>
              <w:fldChar w:fldCharType="end"/>
            </w:r>
          </w:hyperlink>
        </w:p>
        <w:p w14:paraId="121FC246" w14:textId="45774DC8"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4" w:history="1">
            <w:r w:rsidRPr="00AC4D13">
              <w:rPr>
                <w:rStyle w:val="Lienhypertexte"/>
                <w:rFonts w:eastAsia="Trebuchet MS"/>
              </w:rPr>
              <w:t>12. Réception des travaux</w:t>
            </w:r>
            <w:r>
              <w:rPr>
                <w:webHidden/>
              </w:rPr>
              <w:tab/>
            </w:r>
            <w:r>
              <w:rPr>
                <w:webHidden/>
              </w:rPr>
              <w:fldChar w:fldCharType="begin"/>
            </w:r>
            <w:r>
              <w:rPr>
                <w:webHidden/>
              </w:rPr>
              <w:instrText xml:space="preserve"> PAGEREF _Toc226101024 \h </w:instrText>
            </w:r>
            <w:r>
              <w:rPr>
                <w:webHidden/>
              </w:rPr>
            </w:r>
            <w:r>
              <w:rPr>
                <w:webHidden/>
              </w:rPr>
              <w:fldChar w:fldCharType="separate"/>
            </w:r>
            <w:r>
              <w:rPr>
                <w:webHidden/>
              </w:rPr>
              <w:t>5</w:t>
            </w:r>
            <w:r>
              <w:rPr>
                <w:webHidden/>
              </w:rPr>
              <w:fldChar w:fldCharType="end"/>
            </w:r>
          </w:hyperlink>
        </w:p>
        <w:p w14:paraId="676CB53E" w14:textId="66ADA54A"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5" w:history="1">
            <w:r w:rsidRPr="00AC4D13">
              <w:rPr>
                <w:rStyle w:val="Lienhypertexte"/>
                <w:rFonts w:eastAsia="Trebuchet MS"/>
              </w:rPr>
              <w:t>13. Retenue de garantie et caution</w:t>
            </w:r>
            <w:r>
              <w:rPr>
                <w:webHidden/>
              </w:rPr>
              <w:tab/>
            </w:r>
            <w:r>
              <w:rPr>
                <w:webHidden/>
              </w:rPr>
              <w:fldChar w:fldCharType="begin"/>
            </w:r>
            <w:r>
              <w:rPr>
                <w:webHidden/>
              </w:rPr>
              <w:instrText xml:space="preserve"> PAGEREF _Toc226101025 \h </w:instrText>
            </w:r>
            <w:r>
              <w:rPr>
                <w:webHidden/>
              </w:rPr>
            </w:r>
            <w:r>
              <w:rPr>
                <w:webHidden/>
              </w:rPr>
              <w:fldChar w:fldCharType="separate"/>
            </w:r>
            <w:r>
              <w:rPr>
                <w:webHidden/>
              </w:rPr>
              <w:t>5</w:t>
            </w:r>
            <w:r>
              <w:rPr>
                <w:webHidden/>
              </w:rPr>
              <w:fldChar w:fldCharType="end"/>
            </w:r>
          </w:hyperlink>
        </w:p>
        <w:p w14:paraId="5072061B" w14:textId="6D5A3F99" w:rsidR="00EA39A3" w:rsidRDefault="00EA39A3">
          <w:pPr>
            <w:pStyle w:val="TM1"/>
            <w:rPr>
              <w:rFonts w:asciiTheme="minorHAnsi" w:eastAsiaTheme="minorEastAsia" w:hAnsiTheme="minorHAnsi" w:cstheme="minorBidi"/>
              <w:b w:val="0"/>
              <w:caps w:val="0"/>
              <w:color w:val="auto"/>
              <w:kern w:val="2"/>
              <w:sz w:val="24"/>
              <w:szCs w:val="24"/>
              <w14:ligatures w14:val="standardContextual"/>
            </w:rPr>
          </w:pPr>
          <w:hyperlink w:anchor="_Toc226101026" w:history="1">
            <w:r w:rsidRPr="00AC4D13">
              <w:rPr>
                <w:rStyle w:val="Lienhypertexte"/>
                <w:rFonts w:eastAsiaTheme="majorEastAsia"/>
              </w:rPr>
              <w:t xml:space="preserve">II. </w:t>
            </w:r>
            <w:r w:rsidRPr="00AC4D13">
              <w:rPr>
                <w:rStyle w:val="Lienhypertexte"/>
              </w:rPr>
              <w:t>CAHIER DES PRESCRIPTIONS SPECIALES</w:t>
            </w:r>
            <w:r>
              <w:rPr>
                <w:webHidden/>
              </w:rPr>
              <w:tab/>
            </w:r>
            <w:r>
              <w:rPr>
                <w:webHidden/>
              </w:rPr>
              <w:fldChar w:fldCharType="begin"/>
            </w:r>
            <w:r>
              <w:rPr>
                <w:webHidden/>
              </w:rPr>
              <w:instrText xml:space="preserve"> PAGEREF _Toc226101026 \h </w:instrText>
            </w:r>
            <w:r>
              <w:rPr>
                <w:webHidden/>
              </w:rPr>
            </w:r>
            <w:r>
              <w:rPr>
                <w:webHidden/>
              </w:rPr>
              <w:fldChar w:fldCharType="separate"/>
            </w:r>
            <w:r>
              <w:rPr>
                <w:webHidden/>
              </w:rPr>
              <w:t>6</w:t>
            </w:r>
            <w:r>
              <w:rPr>
                <w:webHidden/>
              </w:rPr>
              <w:fldChar w:fldCharType="end"/>
            </w:r>
          </w:hyperlink>
        </w:p>
        <w:p w14:paraId="416119F1" w14:textId="4A6B3944"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27" w:history="1">
            <w:r w:rsidRPr="00AC4D13">
              <w:rPr>
                <w:rStyle w:val="Lienhypertexte"/>
                <w:rFonts w:eastAsia="Trebuchet MS"/>
              </w:rPr>
              <w:t>2. Plantations</w:t>
            </w:r>
            <w:r>
              <w:rPr>
                <w:webHidden/>
              </w:rPr>
              <w:tab/>
            </w:r>
            <w:r>
              <w:rPr>
                <w:webHidden/>
              </w:rPr>
              <w:fldChar w:fldCharType="begin"/>
            </w:r>
            <w:r>
              <w:rPr>
                <w:webHidden/>
              </w:rPr>
              <w:instrText xml:space="preserve"> PAGEREF _Toc226101027 \h </w:instrText>
            </w:r>
            <w:r>
              <w:rPr>
                <w:webHidden/>
              </w:rPr>
            </w:r>
            <w:r>
              <w:rPr>
                <w:webHidden/>
              </w:rPr>
              <w:fldChar w:fldCharType="separate"/>
            </w:r>
            <w:r>
              <w:rPr>
                <w:webHidden/>
              </w:rPr>
              <w:t>6</w:t>
            </w:r>
            <w:r>
              <w:rPr>
                <w:webHidden/>
              </w:rPr>
              <w:fldChar w:fldCharType="end"/>
            </w:r>
          </w:hyperlink>
        </w:p>
        <w:p w14:paraId="452D0E1D" w14:textId="7BE7ED2C"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28" w:history="1">
            <w:r w:rsidRPr="00AC4D13">
              <w:rPr>
                <w:rStyle w:val="Lienhypertexte"/>
                <w:rFonts w:eastAsia="Trebuchet MS"/>
              </w:rPr>
              <w:t>2.1. Fourniture des végétaux</w:t>
            </w:r>
            <w:r>
              <w:rPr>
                <w:webHidden/>
              </w:rPr>
              <w:tab/>
            </w:r>
            <w:r>
              <w:rPr>
                <w:webHidden/>
              </w:rPr>
              <w:fldChar w:fldCharType="begin"/>
            </w:r>
            <w:r>
              <w:rPr>
                <w:webHidden/>
              </w:rPr>
              <w:instrText xml:space="preserve"> PAGEREF _Toc226101028 \h </w:instrText>
            </w:r>
            <w:r>
              <w:rPr>
                <w:webHidden/>
              </w:rPr>
            </w:r>
            <w:r>
              <w:rPr>
                <w:webHidden/>
              </w:rPr>
              <w:fldChar w:fldCharType="separate"/>
            </w:r>
            <w:r>
              <w:rPr>
                <w:webHidden/>
              </w:rPr>
              <w:t>6</w:t>
            </w:r>
            <w:r>
              <w:rPr>
                <w:webHidden/>
              </w:rPr>
              <w:fldChar w:fldCharType="end"/>
            </w:r>
          </w:hyperlink>
        </w:p>
        <w:p w14:paraId="6C834706" w14:textId="31A8DB2E" w:rsidR="00EA39A3" w:rsidRDefault="00EA39A3">
          <w:pPr>
            <w:pStyle w:val="TM4"/>
            <w:tabs>
              <w:tab w:val="right" w:leader="dot" w:pos="8778"/>
            </w:tabs>
            <w:rPr>
              <w:rFonts w:asciiTheme="minorHAnsi" w:eastAsiaTheme="minorEastAsia" w:hAnsiTheme="minorHAnsi" w:cstheme="minorBidi"/>
              <w:noProof/>
              <w:color w:val="auto"/>
              <w:kern w:val="2"/>
              <w:sz w:val="24"/>
              <w:szCs w:val="24"/>
              <w14:ligatures w14:val="standardContextual"/>
            </w:rPr>
          </w:pPr>
          <w:hyperlink w:anchor="_Toc226101029" w:history="1">
            <w:r w:rsidRPr="00AC4D13">
              <w:rPr>
                <w:rStyle w:val="Lienhypertexte"/>
                <w:noProof/>
              </w:rPr>
              <w:t>2.1.1. Arbres</w:t>
            </w:r>
            <w:r>
              <w:rPr>
                <w:noProof/>
                <w:webHidden/>
              </w:rPr>
              <w:tab/>
            </w:r>
            <w:r>
              <w:rPr>
                <w:noProof/>
                <w:webHidden/>
              </w:rPr>
              <w:fldChar w:fldCharType="begin"/>
            </w:r>
            <w:r>
              <w:rPr>
                <w:noProof/>
                <w:webHidden/>
              </w:rPr>
              <w:instrText xml:space="preserve"> PAGEREF _Toc226101029 \h </w:instrText>
            </w:r>
            <w:r>
              <w:rPr>
                <w:noProof/>
                <w:webHidden/>
              </w:rPr>
            </w:r>
            <w:r>
              <w:rPr>
                <w:noProof/>
                <w:webHidden/>
              </w:rPr>
              <w:fldChar w:fldCharType="separate"/>
            </w:r>
            <w:r>
              <w:rPr>
                <w:noProof/>
                <w:webHidden/>
              </w:rPr>
              <w:t>6</w:t>
            </w:r>
            <w:r>
              <w:rPr>
                <w:noProof/>
                <w:webHidden/>
              </w:rPr>
              <w:fldChar w:fldCharType="end"/>
            </w:r>
          </w:hyperlink>
        </w:p>
        <w:p w14:paraId="03489EE1" w14:textId="6ADC165E"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0" w:history="1">
            <w:r w:rsidRPr="00AC4D13">
              <w:rPr>
                <w:rStyle w:val="Lienhypertexte"/>
                <w:rFonts w:eastAsiaTheme="majorEastAsia"/>
                <w:noProof/>
              </w:rPr>
              <w:t>2.1.1.1. Eucalyptus</w:t>
            </w:r>
            <w:r>
              <w:rPr>
                <w:noProof/>
                <w:webHidden/>
              </w:rPr>
              <w:tab/>
            </w:r>
            <w:r>
              <w:rPr>
                <w:noProof/>
                <w:webHidden/>
              </w:rPr>
              <w:fldChar w:fldCharType="begin"/>
            </w:r>
            <w:r>
              <w:rPr>
                <w:noProof/>
                <w:webHidden/>
              </w:rPr>
              <w:instrText xml:space="preserve"> PAGEREF _Toc226101030 \h </w:instrText>
            </w:r>
            <w:r>
              <w:rPr>
                <w:noProof/>
                <w:webHidden/>
              </w:rPr>
            </w:r>
            <w:r>
              <w:rPr>
                <w:noProof/>
                <w:webHidden/>
              </w:rPr>
              <w:fldChar w:fldCharType="separate"/>
            </w:r>
            <w:r>
              <w:rPr>
                <w:noProof/>
                <w:webHidden/>
              </w:rPr>
              <w:t>6</w:t>
            </w:r>
            <w:r>
              <w:rPr>
                <w:noProof/>
                <w:webHidden/>
              </w:rPr>
              <w:fldChar w:fldCharType="end"/>
            </w:r>
          </w:hyperlink>
        </w:p>
        <w:p w14:paraId="1403CE38" w14:textId="447786EE"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1" w:history="1">
            <w:r w:rsidRPr="00AC4D13">
              <w:rPr>
                <w:rStyle w:val="Lienhypertexte"/>
                <w:rFonts w:eastAsiaTheme="majorEastAsia"/>
                <w:noProof/>
                <w:lang w:eastAsia="en-US"/>
              </w:rPr>
              <w:t>2.1.1.2. Pinus halepensis</w:t>
            </w:r>
            <w:r>
              <w:rPr>
                <w:noProof/>
                <w:webHidden/>
              </w:rPr>
              <w:tab/>
            </w:r>
            <w:r>
              <w:rPr>
                <w:noProof/>
                <w:webHidden/>
              </w:rPr>
              <w:fldChar w:fldCharType="begin"/>
            </w:r>
            <w:r>
              <w:rPr>
                <w:noProof/>
                <w:webHidden/>
              </w:rPr>
              <w:instrText xml:space="preserve"> PAGEREF _Toc226101031 \h </w:instrText>
            </w:r>
            <w:r>
              <w:rPr>
                <w:noProof/>
                <w:webHidden/>
              </w:rPr>
            </w:r>
            <w:r>
              <w:rPr>
                <w:noProof/>
                <w:webHidden/>
              </w:rPr>
              <w:fldChar w:fldCharType="separate"/>
            </w:r>
            <w:r>
              <w:rPr>
                <w:noProof/>
                <w:webHidden/>
              </w:rPr>
              <w:t>6</w:t>
            </w:r>
            <w:r>
              <w:rPr>
                <w:noProof/>
                <w:webHidden/>
              </w:rPr>
              <w:fldChar w:fldCharType="end"/>
            </w:r>
          </w:hyperlink>
        </w:p>
        <w:p w14:paraId="710B01D3" w14:textId="297B211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2" w:history="1">
            <w:r w:rsidRPr="00AC4D13">
              <w:rPr>
                <w:rStyle w:val="Lienhypertexte"/>
                <w:rFonts w:eastAsiaTheme="majorEastAsia"/>
                <w:noProof/>
                <w:lang w:eastAsia="en-US"/>
              </w:rPr>
              <w:t>2.1.1.3. Pinus Pinea</w:t>
            </w:r>
            <w:r>
              <w:rPr>
                <w:noProof/>
                <w:webHidden/>
              </w:rPr>
              <w:tab/>
            </w:r>
            <w:r>
              <w:rPr>
                <w:noProof/>
                <w:webHidden/>
              </w:rPr>
              <w:fldChar w:fldCharType="begin"/>
            </w:r>
            <w:r>
              <w:rPr>
                <w:noProof/>
                <w:webHidden/>
              </w:rPr>
              <w:instrText xml:space="preserve"> PAGEREF _Toc226101032 \h </w:instrText>
            </w:r>
            <w:r>
              <w:rPr>
                <w:noProof/>
                <w:webHidden/>
              </w:rPr>
            </w:r>
            <w:r>
              <w:rPr>
                <w:noProof/>
                <w:webHidden/>
              </w:rPr>
              <w:fldChar w:fldCharType="separate"/>
            </w:r>
            <w:r>
              <w:rPr>
                <w:noProof/>
                <w:webHidden/>
              </w:rPr>
              <w:t>6</w:t>
            </w:r>
            <w:r>
              <w:rPr>
                <w:noProof/>
                <w:webHidden/>
              </w:rPr>
              <w:fldChar w:fldCharType="end"/>
            </w:r>
          </w:hyperlink>
        </w:p>
        <w:p w14:paraId="4E51F76F" w14:textId="1CE05634"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3" w:history="1">
            <w:r w:rsidRPr="00AC4D13">
              <w:rPr>
                <w:rStyle w:val="Lienhypertexte"/>
                <w:rFonts w:eastAsiaTheme="majorEastAsia"/>
                <w:noProof/>
                <w:lang w:eastAsia="en-US"/>
              </w:rPr>
              <w:t>2.1.1.4. Koelreuteria paniculata</w:t>
            </w:r>
            <w:r>
              <w:rPr>
                <w:noProof/>
                <w:webHidden/>
              </w:rPr>
              <w:tab/>
            </w:r>
            <w:r>
              <w:rPr>
                <w:noProof/>
                <w:webHidden/>
              </w:rPr>
              <w:fldChar w:fldCharType="begin"/>
            </w:r>
            <w:r>
              <w:rPr>
                <w:noProof/>
                <w:webHidden/>
              </w:rPr>
              <w:instrText xml:space="preserve"> PAGEREF _Toc226101033 \h </w:instrText>
            </w:r>
            <w:r>
              <w:rPr>
                <w:noProof/>
                <w:webHidden/>
              </w:rPr>
            </w:r>
            <w:r>
              <w:rPr>
                <w:noProof/>
                <w:webHidden/>
              </w:rPr>
              <w:fldChar w:fldCharType="separate"/>
            </w:r>
            <w:r>
              <w:rPr>
                <w:noProof/>
                <w:webHidden/>
              </w:rPr>
              <w:t>6</w:t>
            </w:r>
            <w:r>
              <w:rPr>
                <w:noProof/>
                <w:webHidden/>
              </w:rPr>
              <w:fldChar w:fldCharType="end"/>
            </w:r>
          </w:hyperlink>
        </w:p>
        <w:p w14:paraId="398E39DD" w14:textId="744F17E2"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4" w:history="1">
            <w:r w:rsidRPr="00AC4D13">
              <w:rPr>
                <w:rStyle w:val="Lienhypertexte"/>
                <w:rFonts w:eastAsiaTheme="majorEastAsia"/>
                <w:noProof/>
                <w:lang w:eastAsia="en-US"/>
              </w:rPr>
              <w:t>2.1.1.5. Caesalpinia mexicana</w:t>
            </w:r>
            <w:r>
              <w:rPr>
                <w:noProof/>
                <w:webHidden/>
              </w:rPr>
              <w:tab/>
            </w:r>
            <w:r>
              <w:rPr>
                <w:noProof/>
                <w:webHidden/>
              </w:rPr>
              <w:fldChar w:fldCharType="begin"/>
            </w:r>
            <w:r>
              <w:rPr>
                <w:noProof/>
                <w:webHidden/>
              </w:rPr>
              <w:instrText xml:space="preserve"> PAGEREF _Toc226101034 \h </w:instrText>
            </w:r>
            <w:r>
              <w:rPr>
                <w:noProof/>
                <w:webHidden/>
              </w:rPr>
            </w:r>
            <w:r>
              <w:rPr>
                <w:noProof/>
                <w:webHidden/>
              </w:rPr>
              <w:fldChar w:fldCharType="separate"/>
            </w:r>
            <w:r>
              <w:rPr>
                <w:noProof/>
                <w:webHidden/>
              </w:rPr>
              <w:t>7</w:t>
            </w:r>
            <w:r>
              <w:rPr>
                <w:noProof/>
                <w:webHidden/>
              </w:rPr>
              <w:fldChar w:fldCharType="end"/>
            </w:r>
          </w:hyperlink>
        </w:p>
        <w:p w14:paraId="204E9347" w14:textId="4DEB054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5" w:history="1">
            <w:r w:rsidRPr="00AC4D13">
              <w:rPr>
                <w:rStyle w:val="Lienhypertexte"/>
                <w:rFonts w:eastAsiaTheme="majorEastAsia"/>
                <w:noProof/>
                <w:lang w:eastAsia="en-US"/>
              </w:rPr>
              <w:t>2.1.1.6. Grevillea robusta</w:t>
            </w:r>
            <w:r>
              <w:rPr>
                <w:noProof/>
                <w:webHidden/>
              </w:rPr>
              <w:tab/>
            </w:r>
            <w:r>
              <w:rPr>
                <w:noProof/>
                <w:webHidden/>
              </w:rPr>
              <w:fldChar w:fldCharType="begin"/>
            </w:r>
            <w:r>
              <w:rPr>
                <w:noProof/>
                <w:webHidden/>
              </w:rPr>
              <w:instrText xml:space="preserve"> PAGEREF _Toc226101035 \h </w:instrText>
            </w:r>
            <w:r>
              <w:rPr>
                <w:noProof/>
                <w:webHidden/>
              </w:rPr>
            </w:r>
            <w:r>
              <w:rPr>
                <w:noProof/>
                <w:webHidden/>
              </w:rPr>
              <w:fldChar w:fldCharType="separate"/>
            </w:r>
            <w:r>
              <w:rPr>
                <w:noProof/>
                <w:webHidden/>
              </w:rPr>
              <w:t>7</w:t>
            </w:r>
            <w:r>
              <w:rPr>
                <w:noProof/>
                <w:webHidden/>
              </w:rPr>
              <w:fldChar w:fldCharType="end"/>
            </w:r>
          </w:hyperlink>
        </w:p>
        <w:p w14:paraId="0174C2EB" w14:textId="085D3DB7"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6" w:history="1">
            <w:r w:rsidRPr="00AC4D13">
              <w:rPr>
                <w:rStyle w:val="Lienhypertexte"/>
                <w:rFonts w:eastAsiaTheme="majorEastAsia"/>
                <w:noProof/>
                <w:lang w:eastAsia="en-US"/>
              </w:rPr>
              <w:t>2.1.1.7. Ficus benjamina</w:t>
            </w:r>
            <w:r>
              <w:rPr>
                <w:noProof/>
                <w:webHidden/>
              </w:rPr>
              <w:tab/>
            </w:r>
            <w:r>
              <w:rPr>
                <w:noProof/>
                <w:webHidden/>
              </w:rPr>
              <w:fldChar w:fldCharType="begin"/>
            </w:r>
            <w:r>
              <w:rPr>
                <w:noProof/>
                <w:webHidden/>
              </w:rPr>
              <w:instrText xml:space="preserve"> PAGEREF _Toc226101036 \h </w:instrText>
            </w:r>
            <w:r>
              <w:rPr>
                <w:noProof/>
                <w:webHidden/>
              </w:rPr>
            </w:r>
            <w:r>
              <w:rPr>
                <w:noProof/>
                <w:webHidden/>
              </w:rPr>
              <w:fldChar w:fldCharType="separate"/>
            </w:r>
            <w:r>
              <w:rPr>
                <w:noProof/>
                <w:webHidden/>
              </w:rPr>
              <w:t>7</w:t>
            </w:r>
            <w:r>
              <w:rPr>
                <w:noProof/>
                <w:webHidden/>
              </w:rPr>
              <w:fldChar w:fldCharType="end"/>
            </w:r>
          </w:hyperlink>
        </w:p>
        <w:p w14:paraId="776666B8" w14:textId="561E61E0"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7" w:history="1">
            <w:r w:rsidRPr="00AC4D13">
              <w:rPr>
                <w:rStyle w:val="Lienhypertexte"/>
                <w:rFonts w:eastAsiaTheme="majorEastAsia"/>
                <w:noProof/>
                <w:lang w:eastAsia="en-US"/>
              </w:rPr>
              <w:t>2.1.1.8. Spathodea campanulata</w:t>
            </w:r>
            <w:r>
              <w:rPr>
                <w:noProof/>
                <w:webHidden/>
              </w:rPr>
              <w:tab/>
            </w:r>
            <w:r>
              <w:rPr>
                <w:noProof/>
                <w:webHidden/>
              </w:rPr>
              <w:fldChar w:fldCharType="begin"/>
            </w:r>
            <w:r>
              <w:rPr>
                <w:noProof/>
                <w:webHidden/>
              </w:rPr>
              <w:instrText xml:space="preserve"> PAGEREF _Toc226101037 \h </w:instrText>
            </w:r>
            <w:r>
              <w:rPr>
                <w:noProof/>
                <w:webHidden/>
              </w:rPr>
            </w:r>
            <w:r>
              <w:rPr>
                <w:noProof/>
                <w:webHidden/>
              </w:rPr>
              <w:fldChar w:fldCharType="separate"/>
            </w:r>
            <w:r>
              <w:rPr>
                <w:noProof/>
                <w:webHidden/>
              </w:rPr>
              <w:t>7</w:t>
            </w:r>
            <w:r>
              <w:rPr>
                <w:noProof/>
                <w:webHidden/>
              </w:rPr>
              <w:fldChar w:fldCharType="end"/>
            </w:r>
          </w:hyperlink>
        </w:p>
        <w:p w14:paraId="2E7F8746" w14:textId="4AE3454A"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8" w:history="1">
            <w:r w:rsidRPr="00AC4D13">
              <w:rPr>
                <w:rStyle w:val="Lienhypertexte"/>
                <w:rFonts w:eastAsiaTheme="majorEastAsia"/>
                <w:noProof/>
                <w:lang w:eastAsia="en-US"/>
              </w:rPr>
              <w:t>2.1.1.9. Erythrina crista-galli</w:t>
            </w:r>
            <w:r>
              <w:rPr>
                <w:noProof/>
                <w:webHidden/>
              </w:rPr>
              <w:tab/>
            </w:r>
            <w:r>
              <w:rPr>
                <w:noProof/>
                <w:webHidden/>
              </w:rPr>
              <w:fldChar w:fldCharType="begin"/>
            </w:r>
            <w:r>
              <w:rPr>
                <w:noProof/>
                <w:webHidden/>
              </w:rPr>
              <w:instrText xml:space="preserve"> PAGEREF _Toc226101038 \h </w:instrText>
            </w:r>
            <w:r>
              <w:rPr>
                <w:noProof/>
                <w:webHidden/>
              </w:rPr>
            </w:r>
            <w:r>
              <w:rPr>
                <w:noProof/>
                <w:webHidden/>
              </w:rPr>
              <w:fldChar w:fldCharType="separate"/>
            </w:r>
            <w:r>
              <w:rPr>
                <w:noProof/>
                <w:webHidden/>
              </w:rPr>
              <w:t>7</w:t>
            </w:r>
            <w:r>
              <w:rPr>
                <w:noProof/>
                <w:webHidden/>
              </w:rPr>
              <w:fldChar w:fldCharType="end"/>
            </w:r>
          </w:hyperlink>
        </w:p>
        <w:p w14:paraId="6D755321" w14:textId="1055F978"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39" w:history="1">
            <w:r w:rsidRPr="00AC4D13">
              <w:rPr>
                <w:rStyle w:val="Lienhypertexte"/>
                <w:rFonts w:eastAsiaTheme="majorEastAsia"/>
                <w:noProof/>
                <w:lang w:eastAsia="en-US"/>
              </w:rPr>
              <w:t>2.1.1.10. Schefflera actinophylla</w:t>
            </w:r>
            <w:r>
              <w:rPr>
                <w:noProof/>
                <w:webHidden/>
              </w:rPr>
              <w:tab/>
            </w:r>
            <w:r>
              <w:rPr>
                <w:noProof/>
                <w:webHidden/>
              </w:rPr>
              <w:fldChar w:fldCharType="begin"/>
            </w:r>
            <w:r>
              <w:rPr>
                <w:noProof/>
                <w:webHidden/>
              </w:rPr>
              <w:instrText xml:space="preserve"> PAGEREF _Toc226101039 \h </w:instrText>
            </w:r>
            <w:r>
              <w:rPr>
                <w:noProof/>
                <w:webHidden/>
              </w:rPr>
            </w:r>
            <w:r>
              <w:rPr>
                <w:noProof/>
                <w:webHidden/>
              </w:rPr>
              <w:fldChar w:fldCharType="separate"/>
            </w:r>
            <w:r>
              <w:rPr>
                <w:noProof/>
                <w:webHidden/>
              </w:rPr>
              <w:t>8</w:t>
            </w:r>
            <w:r>
              <w:rPr>
                <w:noProof/>
                <w:webHidden/>
              </w:rPr>
              <w:fldChar w:fldCharType="end"/>
            </w:r>
          </w:hyperlink>
        </w:p>
        <w:p w14:paraId="49031CDD" w14:textId="19F430A4"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0" w:history="1">
            <w:r w:rsidRPr="00AC4D13">
              <w:rPr>
                <w:rStyle w:val="Lienhypertexte"/>
                <w:rFonts w:eastAsiaTheme="majorEastAsia"/>
                <w:noProof/>
                <w:lang w:eastAsia="en-US"/>
              </w:rPr>
              <w:t>2.1.1.11. Tamarix parviflora</w:t>
            </w:r>
            <w:r>
              <w:rPr>
                <w:noProof/>
                <w:webHidden/>
              </w:rPr>
              <w:tab/>
            </w:r>
            <w:r>
              <w:rPr>
                <w:noProof/>
                <w:webHidden/>
              </w:rPr>
              <w:fldChar w:fldCharType="begin"/>
            </w:r>
            <w:r>
              <w:rPr>
                <w:noProof/>
                <w:webHidden/>
              </w:rPr>
              <w:instrText xml:space="preserve"> PAGEREF _Toc226101040 \h </w:instrText>
            </w:r>
            <w:r>
              <w:rPr>
                <w:noProof/>
                <w:webHidden/>
              </w:rPr>
            </w:r>
            <w:r>
              <w:rPr>
                <w:noProof/>
                <w:webHidden/>
              </w:rPr>
              <w:fldChar w:fldCharType="separate"/>
            </w:r>
            <w:r>
              <w:rPr>
                <w:noProof/>
                <w:webHidden/>
              </w:rPr>
              <w:t>8</w:t>
            </w:r>
            <w:r>
              <w:rPr>
                <w:noProof/>
                <w:webHidden/>
              </w:rPr>
              <w:fldChar w:fldCharType="end"/>
            </w:r>
          </w:hyperlink>
        </w:p>
        <w:p w14:paraId="17771823" w14:textId="78F9DDF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1" w:history="1">
            <w:r w:rsidRPr="00AC4D13">
              <w:rPr>
                <w:rStyle w:val="Lienhypertexte"/>
                <w:rFonts w:eastAsiaTheme="majorEastAsia"/>
                <w:noProof/>
                <w:lang w:eastAsia="en-US"/>
              </w:rPr>
              <w:t>2.1.1.12. Acacia dealbata</w:t>
            </w:r>
            <w:r>
              <w:rPr>
                <w:noProof/>
                <w:webHidden/>
              </w:rPr>
              <w:tab/>
            </w:r>
            <w:r>
              <w:rPr>
                <w:noProof/>
                <w:webHidden/>
              </w:rPr>
              <w:fldChar w:fldCharType="begin"/>
            </w:r>
            <w:r>
              <w:rPr>
                <w:noProof/>
                <w:webHidden/>
              </w:rPr>
              <w:instrText xml:space="preserve"> PAGEREF _Toc226101041 \h </w:instrText>
            </w:r>
            <w:r>
              <w:rPr>
                <w:noProof/>
                <w:webHidden/>
              </w:rPr>
            </w:r>
            <w:r>
              <w:rPr>
                <w:noProof/>
                <w:webHidden/>
              </w:rPr>
              <w:fldChar w:fldCharType="separate"/>
            </w:r>
            <w:r>
              <w:rPr>
                <w:noProof/>
                <w:webHidden/>
              </w:rPr>
              <w:t>8</w:t>
            </w:r>
            <w:r>
              <w:rPr>
                <w:noProof/>
                <w:webHidden/>
              </w:rPr>
              <w:fldChar w:fldCharType="end"/>
            </w:r>
          </w:hyperlink>
        </w:p>
        <w:p w14:paraId="4EE5C5FD" w14:textId="6B828B1D"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2" w:history="1">
            <w:r w:rsidRPr="00AC4D13">
              <w:rPr>
                <w:rStyle w:val="Lienhypertexte"/>
                <w:rFonts w:eastAsiaTheme="majorEastAsia"/>
                <w:noProof/>
                <w:lang w:eastAsia="en-US"/>
              </w:rPr>
              <w:t>2.1.1.13. Phoenix roebelinii</w:t>
            </w:r>
            <w:r>
              <w:rPr>
                <w:noProof/>
                <w:webHidden/>
              </w:rPr>
              <w:tab/>
            </w:r>
            <w:r>
              <w:rPr>
                <w:noProof/>
                <w:webHidden/>
              </w:rPr>
              <w:fldChar w:fldCharType="begin"/>
            </w:r>
            <w:r>
              <w:rPr>
                <w:noProof/>
                <w:webHidden/>
              </w:rPr>
              <w:instrText xml:space="preserve"> PAGEREF _Toc226101042 \h </w:instrText>
            </w:r>
            <w:r>
              <w:rPr>
                <w:noProof/>
                <w:webHidden/>
              </w:rPr>
            </w:r>
            <w:r>
              <w:rPr>
                <w:noProof/>
                <w:webHidden/>
              </w:rPr>
              <w:fldChar w:fldCharType="separate"/>
            </w:r>
            <w:r>
              <w:rPr>
                <w:noProof/>
                <w:webHidden/>
              </w:rPr>
              <w:t>8</w:t>
            </w:r>
            <w:r>
              <w:rPr>
                <w:noProof/>
                <w:webHidden/>
              </w:rPr>
              <w:fldChar w:fldCharType="end"/>
            </w:r>
          </w:hyperlink>
        </w:p>
        <w:p w14:paraId="5FE95B7E" w14:textId="7EA7CD3D"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3" w:history="1">
            <w:r w:rsidRPr="00AC4D13">
              <w:rPr>
                <w:rStyle w:val="Lienhypertexte"/>
                <w:rFonts w:eastAsiaTheme="majorEastAsia"/>
                <w:noProof/>
                <w:lang w:eastAsia="en-US"/>
              </w:rPr>
              <w:t>2.1.1.14. Cycas revoluta</w:t>
            </w:r>
            <w:r>
              <w:rPr>
                <w:noProof/>
                <w:webHidden/>
              </w:rPr>
              <w:tab/>
            </w:r>
            <w:r>
              <w:rPr>
                <w:noProof/>
                <w:webHidden/>
              </w:rPr>
              <w:fldChar w:fldCharType="begin"/>
            </w:r>
            <w:r>
              <w:rPr>
                <w:noProof/>
                <w:webHidden/>
              </w:rPr>
              <w:instrText xml:space="preserve"> PAGEREF _Toc226101043 \h </w:instrText>
            </w:r>
            <w:r>
              <w:rPr>
                <w:noProof/>
                <w:webHidden/>
              </w:rPr>
            </w:r>
            <w:r>
              <w:rPr>
                <w:noProof/>
                <w:webHidden/>
              </w:rPr>
              <w:fldChar w:fldCharType="separate"/>
            </w:r>
            <w:r>
              <w:rPr>
                <w:noProof/>
                <w:webHidden/>
              </w:rPr>
              <w:t>8</w:t>
            </w:r>
            <w:r>
              <w:rPr>
                <w:noProof/>
                <w:webHidden/>
              </w:rPr>
              <w:fldChar w:fldCharType="end"/>
            </w:r>
          </w:hyperlink>
        </w:p>
        <w:p w14:paraId="1667CFC9" w14:textId="034BE277" w:rsidR="00EA39A3" w:rsidRDefault="00EA39A3">
          <w:pPr>
            <w:pStyle w:val="TM4"/>
            <w:tabs>
              <w:tab w:val="right" w:leader="dot" w:pos="8778"/>
            </w:tabs>
            <w:rPr>
              <w:rFonts w:asciiTheme="minorHAnsi" w:eastAsiaTheme="minorEastAsia" w:hAnsiTheme="minorHAnsi" w:cstheme="minorBidi"/>
              <w:noProof/>
              <w:color w:val="auto"/>
              <w:kern w:val="2"/>
              <w:sz w:val="24"/>
              <w:szCs w:val="24"/>
              <w14:ligatures w14:val="standardContextual"/>
            </w:rPr>
          </w:pPr>
          <w:hyperlink w:anchor="_Toc226101044" w:history="1">
            <w:r w:rsidRPr="00AC4D13">
              <w:rPr>
                <w:rStyle w:val="Lienhypertexte"/>
                <w:noProof/>
              </w:rPr>
              <w:t>2.1.2. Plantes tropicales</w:t>
            </w:r>
            <w:r>
              <w:rPr>
                <w:noProof/>
                <w:webHidden/>
              </w:rPr>
              <w:tab/>
            </w:r>
            <w:r>
              <w:rPr>
                <w:noProof/>
                <w:webHidden/>
              </w:rPr>
              <w:fldChar w:fldCharType="begin"/>
            </w:r>
            <w:r>
              <w:rPr>
                <w:noProof/>
                <w:webHidden/>
              </w:rPr>
              <w:instrText xml:space="preserve"> PAGEREF _Toc226101044 \h </w:instrText>
            </w:r>
            <w:r>
              <w:rPr>
                <w:noProof/>
                <w:webHidden/>
              </w:rPr>
            </w:r>
            <w:r>
              <w:rPr>
                <w:noProof/>
                <w:webHidden/>
              </w:rPr>
              <w:fldChar w:fldCharType="separate"/>
            </w:r>
            <w:r>
              <w:rPr>
                <w:noProof/>
                <w:webHidden/>
              </w:rPr>
              <w:t>9</w:t>
            </w:r>
            <w:r>
              <w:rPr>
                <w:noProof/>
                <w:webHidden/>
              </w:rPr>
              <w:fldChar w:fldCharType="end"/>
            </w:r>
          </w:hyperlink>
        </w:p>
        <w:p w14:paraId="279B11C9" w14:textId="357986FA"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5" w:history="1">
            <w:r w:rsidRPr="00AC4D13">
              <w:rPr>
                <w:rStyle w:val="Lienhypertexte"/>
                <w:rFonts w:eastAsiaTheme="majorEastAsia"/>
                <w:noProof/>
                <w:lang w:eastAsia="en-US"/>
              </w:rPr>
              <w:t>2.1.2.1. Strelitzia augusta touffe</w:t>
            </w:r>
            <w:r>
              <w:rPr>
                <w:noProof/>
                <w:webHidden/>
              </w:rPr>
              <w:tab/>
            </w:r>
            <w:r>
              <w:rPr>
                <w:noProof/>
                <w:webHidden/>
              </w:rPr>
              <w:fldChar w:fldCharType="begin"/>
            </w:r>
            <w:r>
              <w:rPr>
                <w:noProof/>
                <w:webHidden/>
              </w:rPr>
              <w:instrText xml:space="preserve"> PAGEREF _Toc226101045 \h </w:instrText>
            </w:r>
            <w:r>
              <w:rPr>
                <w:noProof/>
                <w:webHidden/>
              </w:rPr>
            </w:r>
            <w:r>
              <w:rPr>
                <w:noProof/>
                <w:webHidden/>
              </w:rPr>
              <w:fldChar w:fldCharType="separate"/>
            </w:r>
            <w:r>
              <w:rPr>
                <w:noProof/>
                <w:webHidden/>
              </w:rPr>
              <w:t>9</w:t>
            </w:r>
            <w:r>
              <w:rPr>
                <w:noProof/>
                <w:webHidden/>
              </w:rPr>
              <w:fldChar w:fldCharType="end"/>
            </w:r>
          </w:hyperlink>
        </w:p>
        <w:p w14:paraId="0306159A" w14:textId="1F978E3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6" w:history="1">
            <w:r w:rsidRPr="00AC4D13">
              <w:rPr>
                <w:rStyle w:val="Lienhypertexte"/>
                <w:rFonts w:eastAsiaTheme="majorEastAsia"/>
                <w:noProof/>
                <w:lang w:eastAsia="en-US"/>
              </w:rPr>
              <w:t>2.1.2.2. Dracaena marginata touffe</w:t>
            </w:r>
            <w:r>
              <w:rPr>
                <w:noProof/>
                <w:webHidden/>
              </w:rPr>
              <w:tab/>
            </w:r>
            <w:r>
              <w:rPr>
                <w:noProof/>
                <w:webHidden/>
              </w:rPr>
              <w:fldChar w:fldCharType="begin"/>
            </w:r>
            <w:r>
              <w:rPr>
                <w:noProof/>
                <w:webHidden/>
              </w:rPr>
              <w:instrText xml:space="preserve"> PAGEREF _Toc226101046 \h </w:instrText>
            </w:r>
            <w:r>
              <w:rPr>
                <w:noProof/>
                <w:webHidden/>
              </w:rPr>
            </w:r>
            <w:r>
              <w:rPr>
                <w:noProof/>
                <w:webHidden/>
              </w:rPr>
              <w:fldChar w:fldCharType="separate"/>
            </w:r>
            <w:r>
              <w:rPr>
                <w:noProof/>
                <w:webHidden/>
              </w:rPr>
              <w:t>9</w:t>
            </w:r>
            <w:r>
              <w:rPr>
                <w:noProof/>
                <w:webHidden/>
              </w:rPr>
              <w:fldChar w:fldCharType="end"/>
            </w:r>
          </w:hyperlink>
        </w:p>
        <w:p w14:paraId="1B7776A9" w14:textId="608305B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7" w:history="1">
            <w:r w:rsidRPr="00AC4D13">
              <w:rPr>
                <w:rStyle w:val="Lienhypertexte"/>
                <w:rFonts w:eastAsiaTheme="majorEastAsia"/>
                <w:noProof/>
                <w:lang w:eastAsia="en-US"/>
              </w:rPr>
              <w:t>2.1.2.3. Beaucarnea recurvata</w:t>
            </w:r>
            <w:r>
              <w:rPr>
                <w:noProof/>
                <w:webHidden/>
              </w:rPr>
              <w:tab/>
            </w:r>
            <w:r>
              <w:rPr>
                <w:noProof/>
                <w:webHidden/>
              </w:rPr>
              <w:fldChar w:fldCharType="begin"/>
            </w:r>
            <w:r>
              <w:rPr>
                <w:noProof/>
                <w:webHidden/>
              </w:rPr>
              <w:instrText xml:space="preserve"> PAGEREF _Toc226101047 \h </w:instrText>
            </w:r>
            <w:r>
              <w:rPr>
                <w:noProof/>
                <w:webHidden/>
              </w:rPr>
            </w:r>
            <w:r>
              <w:rPr>
                <w:noProof/>
                <w:webHidden/>
              </w:rPr>
              <w:fldChar w:fldCharType="separate"/>
            </w:r>
            <w:r>
              <w:rPr>
                <w:noProof/>
                <w:webHidden/>
              </w:rPr>
              <w:t>9</w:t>
            </w:r>
            <w:r>
              <w:rPr>
                <w:noProof/>
                <w:webHidden/>
              </w:rPr>
              <w:fldChar w:fldCharType="end"/>
            </w:r>
          </w:hyperlink>
        </w:p>
        <w:p w14:paraId="510FF056" w14:textId="6121BCE8"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8" w:history="1">
            <w:r w:rsidRPr="00AC4D13">
              <w:rPr>
                <w:rStyle w:val="Lienhypertexte"/>
                <w:rFonts w:eastAsiaTheme="majorEastAsia"/>
                <w:noProof/>
                <w:lang w:eastAsia="en-US"/>
              </w:rPr>
              <w:t>2.1.2.4. Dracaena indivisa</w:t>
            </w:r>
            <w:r>
              <w:rPr>
                <w:noProof/>
                <w:webHidden/>
              </w:rPr>
              <w:tab/>
            </w:r>
            <w:r>
              <w:rPr>
                <w:noProof/>
                <w:webHidden/>
              </w:rPr>
              <w:fldChar w:fldCharType="begin"/>
            </w:r>
            <w:r>
              <w:rPr>
                <w:noProof/>
                <w:webHidden/>
              </w:rPr>
              <w:instrText xml:space="preserve"> PAGEREF _Toc226101048 \h </w:instrText>
            </w:r>
            <w:r>
              <w:rPr>
                <w:noProof/>
                <w:webHidden/>
              </w:rPr>
            </w:r>
            <w:r>
              <w:rPr>
                <w:noProof/>
                <w:webHidden/>
              </w:rPr>
              <w:fldChar w:fldCharType="separate"/>
            </w:r>
            <w:r>
              <w:rPr>
                <w:noProof/>
                <w:webHidden/>
              </w:rPr>
              <w:t>9</w:t>
            </w:r>
            <w:r>
              <w:rPr>
                <w:noProof/>
                <w:webHidden/>
              </w:rPr>
              <w:fldChar w:fldCharType="end"/>
            </w:r>
          </w:hyperlink>
        </w:p>
        <w:p w14:paraId="6B83F3E6" w14:textId="014A7D30"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49" w:history="1">
            <w:r w:rsidRPr="00AC4D13">
              <w:rPr>
                <w:rStyle w:val="Lienhypertexte"/>
                <w:rFonts w:eastAsiaTheme="majorEastAsia"/>
                <w:noProof/>
                <w:lang w:eastAsia="en-US"/>
              </w:rPr>
              <w:t>2.1.2.5. Philodendron selloum</w:t>
            </w:r>
            <w:r>
              <w:rPr>
                <w:noProof/>
                <w:webHidden/>
              </w:rPr>
              <w:tab/>
            </w:r>
            <w:r>
              <w:rPr>
                <w:noProof/>
                <w:webHidden/>
              </w:rPr>
              <w:fldChar w:fldCharType="begin"/>
            </w:r>
            <w:r>
              <w:rPr>
                <w:noProof/>
                <w:webHidden/>
              </w:rPr>
              <w:instrText xml:space="preserve"> PAGEREF _Toc226101049 \h </w:instrText>
            </w:r>
            <w:r>
              <w:rPr>
                <w:noProof/>
                <w:webHidden/>
              </w:rPr>
            </w:r>
            <w:r>
              <w:rPr>
                <w:noProof/>
                <w:webHidden/>
              </w:rPr>
              <w:fldChar w:fldCharType="separate"/>
            </w:r>
            <w:r>
              <w:rPr>
                <w:noProof/>
                <w:webHidden/>
              </w:rPr>
              <w:t>10</w:t>
            </w:r>
            <w:r>
              <w:rPr>
                <w:noProof/>
                <w:webHidden/>
              </w:rPr>
              <w:fldChar w:fldCharType="end"/>
            </w:r>
          </w:hyperlink>
        </w:p>
        <w:p w14:paraId="4030A488" w14:textId="2C17C3E3"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0" w:history="1">
            <w:r w:rsidRPr="00AC4D13">
              <w:rPr>
                <w:rStyle w:val="Lienhypertexte"/>
                <w:rFonts w:eastAsiaTheme="majorEastAsia"/>
                <w:noProof/>
                <w:lang w:eastAsia="en-US"/>
              </w:rPr>
              <w:t>2.1.2.6. Alocasia macrorrhiza</w:t>
            </w:r>
            <w:r>
              <w:rPr>
                <w:noProof/>
                <w:webHidden/>
              </w:rPr>
              <w:tab/>
            </w:r>
            <w:r>
              <w:rPr>
                <w:noProof/>
                <w:webHidden/>
              </w:rPr>
              <w:fldChar w:fldCharType="begin"/>
            </w:r>
            <w:r>
              <w:rPr>
                <w:noProof/>
                <w:webHidden/>
              </w:rPr>
              <w:instrText xml:space="preserve"> PAGEREF _Toc226101050 \h </w:instrText>
            </w:r>
            <w:r>
              <w:rPr>
                <w:noProof/>
                <w:webHidden/>
              </w:rPr>
            </w:r>
            <w:r>
              <w:rPr>
                <w:noProof/>
                <w:webHidden/>
              </w:rPr>
              <w:fldChar w:fldCharType="separate"/>
            </w:r>
            <w:r>
              <w:rPr>
                <w:noProof/>
                <w:webHidden/>
              </w:rPr>
              <w:t>10</w:t>
            </w:r>
            <w:r>
              <w:rPr>
                <w:noProof/>
                <w:webHidden/>
              </w:rPr>
              <w:fldChar w:fldCharType="end"/>
            </w:r>
          </w:hyperlink>
        </w:p>
        <w:p w14:paraId="2524D77D" w14:textId="13F372A2"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1" w:history="1">
            <w:r w:rsidRPr="00AC4D13">
              <w:rPr>
                <w:rStyle w:val="Lienhypertexte"/>
                <w:rFonts w:eastAsiaTheme="majorEastAsia"/>
                <w:noProof/>
                <w:lang w:eastAsia="en-US"/>
              </w:rPr>
              <w:t>2.1.2.7. Phormium tenax touffe</w:t>
            </w:r>
            <w:r>
              <w:rPr>
                <w:noProof/>
                <w:webHidden/>
              </w:rPr>
              <w:tab/>
            </w:r>
            <w:r>
              <w:rPr>
                <w:noProof/>
                <w:webHidden/>
              </w:rPr>
              <w:fldChar w:fldCharType="begin"/>
            </w:r>
            <w:r>
              <w:rPr>
                <w:noProof/>
                <w:webHidden/>
              </w:rPr>
              <w:instrText xml:space="preserve"> PAGEREF _Toc226101051 \h </w:instrText>
            </w:r>
            <w:r>
              <w:rPr>
                <w:noProof/>
                <w:webHidden/>
              </w:rPr>
            </w:r>
            <w:r>
              <w:rPr>
                <w:noProof/>
                <w:webHidden/>
              </w:rPr>
              <w:fldChar w:fldCharType="separate"/>
            </w:r>
            <w:r>
              <w:rPr>
                <w:noProof/>
                <w:webHidden/>
              </w:rPr>
              <w:t>10</w:t>
            </w:r>
            <w:r>
              <w:rPr>
                <w:noProof/>
                <w:webHidden/>
              </w:rPr>
              <w:fldChar w:fldCharType="end"/>
            </w:r>
          </w:hyperlink>
        </w:p>
        <w:p w14:paraId="116BA756" w14:textId="66871C8C"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2" w:history="1">
            <w:r w:rsidRPr="00AC4D13">
              <w:rPr>
                <w:rStyle w:val="Lienhypertexte"/>
                <w:rFonts w:eastAsiaTheme="majorEastAsia"/>
                <w:noProof/>
                <w:lang w:eastAsia="en-US"/>
              </w:rPr>
              <w:t>2.1.2.8. Alpinia zerumbet touffe</w:t>
            </w:r>
            <w:r>
              <w:rPr>
                <w:noProof/>
                <w:webHidden/>
              </w:rPr>
              <w:tab/>
            </w:r>
            <w:r>
              <w:rPr>
                <w:noProof/>
                <w:webHidden/>
              </w:rPr>
              <w:fldChar w:fldCharType="begin"/>
            </w:r>
            <w:r>
              <w:rPr>
                <w:noProof/>
                <w:webHidden/>
              </w:rPr>
              <w:instrText xml:space="preserve"> PAGEREF _Toc226101052 \h </w:instrText>
            </w:r>
            <w:r>
              <w:rPr>
                <w:noProof/>
                <w:webHidden/>
              </w:rPr>
            </w:r>
            <w:r>
              <w:rPr>
                <w:noProof/>
                <w:webHidden/>
              </w:rPr>
              <w:fldChar w:fldCharType="separate"/>
            </w:r>
            <w:r>
              <w:rPr>
                <w:noProof/>
                <w:webHidden/>
              </w:rPr>
              <w:t>10</w:t>
            </w:r>
            <w:r>
              <w:rPr>
                <w:noProof/>
                <w:webHidden/>
              </w:rPr>
              <w:fldChar w:fldCharType="end"/>
            </w:r>
          </w:hyperlink>
        </w:p>
        <w:p w14:paraId="69FF484F" w14:textId="201D9F87"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3" w:history="1">
            <w:r w:rsidRPr="00AC4D13">
              <w:rPr>
                <w:rStyle w:val="Lienhypertexte"/>
                <w:rFonts w:eastAsiaTheme="majorEastAsia"/>
                <w:noProof/>
                <w:lang w:eastAsia="en-US"/>
              </w:rPr>
              <w:t>2.1.2.9. Alpinia zerumbet panaché</w:t>
            </w:r>
            <w:r>
              <w:rPr>
                <w:noProof/>
                <w:webHidden/>
              </w:rPr>
              <w:tab/>
            </w:r>
            <w:r>
              <w:rPr>
                <w:noProof/>
                <w:webHidden/>
              </w:rPr>
              <w:fldChar w:fldCharType="begin"/>
            </w:r>
            <w:r>
              <w:rPr>
                <w:noProof/>
                <w:webHidden/>
              </w:rPr>
              <w:instrText xml:space="preserve"> PAGEREF _Toc226101053 \h </w:instrText>
            </w:r>
            <w:r>
              <w:rPr>
                <w:noProof/>
                <w:webHidden/>
              </w:rPr>
            </w:r>
            <w:r>
              <w:rPr>
                <w:noProof/>
                <w:webHidden/>
              </w:rPr>
              <w:fldChar w:fldCharType="separate"/>
            </w:r>
            <w:r>
              <w:rPr>
                <w:noProof/>
                <w:webHidden/>
              </w:rPr>
              <w:t>11</w:t>
            </w:r>
            <w:r>
              <w:rPr>
                <w:noProof/>
                <w:webHidden/>
              </w:rPr>
              <w:fldChar w:fldCharType="end"/>
            </w:r>
          </w:hyperlink>
        </w:p>
        <w:p w14:paraId="0185F624" w14:textId="14099F36"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4" w:history="1">
            <w:r w:rsidRPr="00AC4D13">
              <w:rPr>
                <w:rStyle w:val="Lienhypertexte"/>
                <w:rFonts w:eastAsiaTheme="majorEastAsia"/>
                <w:noProof/>
                <w:lang w:eastAsia="en-US"/>
              </w:rPr>
              <w:t>2.1.2.10. Strelitzia reginae touffe</w:t>
            </w:r>
            <w:r>
              <w:rPr>
                <w:noProof/>
                <w:webHidden/>
              </w:rPr>
              <w:tab/>
            </w:r>
            <w:r>
              <w:rPr>
                <w:noProof/>
                <w:webHidden/>
              </w:rPr>
              <w:fldChar w:fldCharType="begin"/>
            </w:r>
            <w:r>
              <w:rPr>
                <w:noProof/>
                <w:webHidden/>
              </w:rPr>
              <w:instrText xml:space="preserve"> PAGEREF _Toc226101054 \h </w:instrText>
            </w:r>
            <w:r>
              <w:rPr>
                <w:noProof/>
                <w:webHidden/>
              </w:rPr>
            </w:r>
            <w:r>
              <w:rPr>
                <w:noProof/>
                <w:webHidden/>
              </w:rPr>
              <w:fldChar w:fldCharType="separate"/>
            </w:r>
            <w:r>
              <w:rPr>
                <w:noProof/>
                <w:webHidden/>
              </w:rPr>
              <w:t>11</w:t>
            </w:r>
            <w:r>
              <w:rPr>
                <w:noProof/>
                <w:webHidden/>
              </w:rPr>
              <w:fldChar w:fldCharType="end"/>
            </w:r>
          </w:hyperlink>
        </w:p>
        <w:p w14:paraId="0B4064B9" w14:textId="7E7782F9"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5" w:history="1">
            <w:r w:rsidRPr="00AC4D13">
              <w:rPr>
                <w:rStyle w:val="Lienhypertexte"/>
                <w:rFonts w:eastAsiaTheme="majorEastAsia"/>
                <w:noProof/>
                <w:lang w:eastAsia="en-US"/>
              </w:rPr>
              <w:t>2.1.2.11. Philodendron xanadu</w:t>
            </w:r>
            <w:r>
              <w:rPr>
                <w:noProof/>
                <w:webHidden/>
              </w:rPr>
              <w:tab/>
            </w:r>
            <w:r>
              <w:rPr>
                <w:noProof/>
                <w:webHidden/>
              </w:rPr>
              <w:fldChar w:fldCharType="begin"/>
            </w:r>
            <w:r>
              <w:rPr>
                <w:noProof/>
                <w:webHidden/>
              </w:rPr>
              <w:instrText xml:space="preserve"> PAGEREF _Toc226101055 \h </w:instrText>
            </w:r>
            <w:r>
              <w:rPr>
                <w:noProof/>
                <w:webHidden/>
              </w:rPr>
            </w:r>
            <w:r>
              <w:rPr>
                <w:noProof/>
                <w:webHidden/>
              </w:rPr>
              <w:fldChar w:fldCharType="separate"/>
            </w:r>
            <w:r>
              <w:rPr>
                <w:noProof/>
                <w:webHidden/>
              </w:rPr>
              <w:t>11</w:t>
            </w:r>
            <w:r>
              <w:rPr>
                <w:noProof/>
                <w:webHidden/>
              </w:rPr>
              <w:fldChar w:fldCharType="end"/>
            </w:r>
          </w:hyperlink>
        </w:p>
        <w:p w14:paraId="4064D60A" w14:textId="79E57E16"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6" w:history="1">
            <w:r w:rsidRPr="00AC4D13">
              <w:rPr>
                <w:rStyle w:val="Lienhypertexte"/>
                <w:rFonts w:eastAsiaTheme="majorEastAsia"/>
                <w:noProof/>
                <w:lang w:eastAsia="en-US"/>
              </w:rPr>
              <w:t>2.1.2.12. Ligularia</w:t>
            </w:r>
            <w:r>
              <w:rPr>
                <w:noProof/>
                <w:webHidden/>
              </w:rPr>
              <w:tab/>
            </w:r>
            <w:r>
              <w:rPr>
                <w:noProof/>
                <w:webHidden/>
              </w:rPr>
              <w:fldChar w:fldCharType="begin"/>
            </w:r>
            <w:r>
              <w:rPr>
                <w:noProof/>
                <w:webHidden/>
              </w:rPr>
              <w:instrText xml:space="preserve"> PAGEREF _Toc226101056 \h </w:instrText>
            </w:r>
            <w:r>
              <w:rPr>
                <w:noProof/>
                <w:webHidden/>
              </w:rPr>
            </w:r>
            <w:r>
              <w:rPr>
                <w:noProof/>
                <w:webHidden/>
              </w:rPr>
              <w:fldChar w:fldCharType="separate"/>
            </w:r>
            <w:r>
              <w:rPr>
                <w:noProof/>
                <w:webHidden/>
              </w:rPr>
              <w:t>11</w:t>
            </w:r>
            <w:r>
              <w:rPr>
                <w:noProof/>
                <w:webHidden/>
              </w:rPr>
              <w:fldChar w:fldCharType="end"/>
            </w:r>
          </w:hyperlink>
        </w:p>
        <w:p w14:paraId="777411E3" w14:textId="7E7B50FB"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7" w:history="1">
            <w:r w:rsidRPr="00AC4D13">
              <w:rPr>
                <w:rStyle w:val="Lienhypertexte"/>
                <w:rFonts w:eastAsiaTheme="majorEastAsia"/>
                <w:noProof/>
                <w:lang w:eastAsia="en-US"/>
              </w:rPr>
              <w:t>2.1.2.13. Aspidistra</w:t>
            </w:r>
            <w:r>
              <w:rPr>
                <w:noProof/>
                <w:webHidden/>
              </w:rPr>
              <w:tab/>
            </w:r>
            <w:r>
              <w:rPr>
                <w:noProof/>
                <w:webHidden/>
              </w:rPr>
              <w:fldChar w:fldCharType="begin"/>
            </w:r>
            <w:r>
              <w:rPr>
                <w:noProof/>
                <w:webHidden/>
              </w:rPr>
              <w:instrText xml:space="preserve"> PAGEREF _Toc226101057 \h </w:instrText>
            </w:r>
            <w:r>
              <w:rPr>
                <w:noProof/>
                <w:webHidden/>
              </w:rPr>
            </w:r>
            <w:r>
              <w:rPr>
                <w:noProof/>
                <w:webHidden/>
              </w:rPr>
              <w:fldChar w:fldCharType="separate"/>
            </w:r>
            <w:r>
              <w:rPr>
                <w:noProof/>
                <w:webHidden/>
              </w:rPr>
              <w:t>12</w:t>
            </w:r>
            <w:r>
              <w:rPr>
                <w:noProof/>
                <w:webHidden/>
              </w:rPr>
              <w:fldChar w:fldCharType="end"/>
            </w:r>
          </w:hyperlink>
        </w:p>
        <w:p w14:paraId="3ADF284D" w14:textId="09F0723B"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58" w:history="1">
            <w:r w:rsidRPr="00AC4D13">
              <w:rPr>
                <w:rStyle w:val="Lienhypertexte"/>
                <w:rFonts w:eastAsiaTheme="majorEastAsia"/>
                <w:noProof/>
                <w:lang w:eastAsia="en-US"/>
              </w:rPr>
              <w:t>2.1.2.14. Chamaedorea</w:t>
            </w:r>
            <w:r>
              <w:rPr>
                <w:noProof/>
                <w:webHidden/>
              </w:rPr>
              <w:tab/>
            </w:r>
            <w:r>
              <w:rPr>
                <w:noProof/>
                <w:webHidden/>
              </w:rPr>
              <w:fldChar w:fldCharType="begin"/>
            </w:r>
            <w:r>
              <w:rPr>
                <w:noProof/>
                <w:webHidden/>
              </w:rPr>
              <w:instrText xml:space="preserve"> PAGEREF _Toc226101058 \h </w:instrText>
            </w:r>
            <w:r>
              <w:rPr>
                <w:noProof/>
                <w:webHidden/>
              </w:rPr>
            </w:r>
            <w:r>
              <w:rPr>
                <w:noProof/>
                <w:webHidden/>
              </w:rPr>
              <w:fldChar w:fldCharType="separate"/>
            </w:r>
            <w:r>
              <w:rPr>
                <w:noProof/>
                <w:webHidden/>
              </w:rPr>
              <w:t>12</w:t>
            </w:r>
            <w:r>
              <w:rPr>
                <w:noProof/>
                <w:webHidden/>
              </w:rPr>
              <w:fldChar w:fldCharType="end"/>
            </w:r>
          </w:hyperlink>
        </w:p>
        <w:p w14:paraId="1E19EF1C" w14:textId="053E7723" w:rsidR="00EA39A3" w:rsidRDefault="00EA39A3">
          <w:pPr>
            <w:pStyle w:val="TM4"/>
            <w:tabs>
              <w:tab w:val="right" w:leader="dot" w:pos="8778"/>
            </w:tabs>
            <w:rPr>
              <w:rFonts w:asciiTheme="minorHAnsi" w:eastAsiaTheme="minorEastAsia" w:hAnsiTheme="minorHAnsi" w:cstheme="minorBidi"/>
              <w:noProof/>
              <w:color w:val="auto"/>
              <w:kern w:val="2"/>
              <w:sz w:val="24"/>
              <w:szCs w:val="24"/>
              <w14:ligatures w14:val="standardContextual"/>
            </w:rPr>
          </w:pPr>
          <w:hyperlink w:anchor="_Toc226101059" w:history="1">
            <w:r w:rsidRPr="00AC4D13">
              <w:rPr>
                <w:rStyle w:val="Lienhypertexte"/>
                <w:noProof/>
              </w:rPr>
              <w:t>2.1.3. Arbustes et plantes graminées</w:t>
            </w:r>
            <w:r>
              <w:rPr>
                <w:noProof/>
                <w:webHidden/>
              </w:rPr>
              <w:tab/>
            </w:r>
            <w:r>
              <w:rPr>
                <w:noProof/>
                <w:webHidden/>
              </w:rPr>
              <w:fldChar w:fldCharType="begin"/>
            </w:r>
            <w:r>
              <w:rPr>
                <w:noProof/>
                <w:webHidden/>
              </w:rPr>
              <w:instrText xml:space="preserve"> PAGEREF _Toc226101059 \h </w:instrText>
            </w:r>
            <w:r>
              <w:rPr>
                <w:noProof/>
                <w:webHidden/>
              </w:rPr>
            </w:r>
            <w:r>
              <w:rPr>
                <w:noProof/>
                <w:webHidden/>
              </w:rPr>
              <w:fldChar w:fldCharType="separate"/>
            </w:r>
            <w:r>
              <w:rPr>
                <w:noProof/>
                <w:webHidden/>
              </w:rPr>
              <w:t>12</w:t>
            </w:r>
            <w:r>
              <w:rPr>
                <w:noProof/>
                <w:webHidden/>
              </w:rPr>
              <w:fldChar w:fldCharType="end"/>
            </w:r>
          </w:hyperlink>
        </w:p>
        <w:p w14:paraId="63F6D68B" w14:textId="217F4A8D"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0" w:history="1">
            <w:r w:rsidRPr="00AC4D13">
              <w:rPr>
                <w:rStyle w:val="Lienhypertexte"/>
                <w:rFonts w:eastAsiaTheme="majorEastAsia"/>
                <w:noProof/>
                <w:lang w:eastAsia="en-US"/>
              </w:rPr>
              <w:t>2.1.3.1. Pittosporum vert boule</w:t>
            </w:r>
            <w:r>
              <w:rPr>
                <w:noProof/>
                <w:webHidden/>
              </w:rPr>
              <w:tab/>
            </w:r>
            <w:r>
              <w:rPr>
                <w:noProof/>
                <w:webHidden/>
              </w:rPr>
              <w:fldChar w:fldCharType="begin"/>
            </w:r>
            <w:r>
              <w:rPr>
                <w:noProof/>
                <w:webHidden/>
              </w:rPr>
              <w:instrText xml:space="preserve"> PAGEREF _Toc226101060 \h </w:instrText>
            </w:r>
            <w:r>
              <w:rPr>
                <w:noProof/>
                <w:webHidden/>
              </w:rPr>
            </w:r>
            <w:r>
              <w:rPr>
                <w:noProof/>
                <w:webHidden/>
              </w:rPr>
              <w:fldChar w:fldCharType="separate"/>
            </w:r>
            <w:r>
              <w:rPr>
                <w:noProof/>
                <w:webHidden/>
              </w:rPr>
              <w:t>12</w:t>
            </w:r>
            <w:r>
              <w:rPr>
                <w:noProof/>
                <w:webHidden/>
              </w:rPr>
              <w:fldChar w:fldCharType="end"/>
            </w:r>
          </w:hyperlink>
        </w:p>
        <w:p w14:paraId="0F917661" w14:textId="79265B11"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1" w:history="1">
            <w:r w:rsidRPr="00AC4D13">
              <w:rPr>
                <w:rStyle w:val="Lienhypertexte"/>
                <w:rFonts w:eastAsiaTheme="majorEastAsia"/>
                <w:noProof/>
                <w:lang w:eastAsia="en-US"/>
              </w:rPr>
              <w:t>2.1.3.2. Pittosporum panaché boule</w:t>
            </w:r>
            <w:r>
              <w:rPr>
                <w:noProof/>
                <w:webHidden/>
              </w:rPr>
              <w:tab/>
            </w:r>
            <w:r>
              <w:rPr>
                <w:noProof/>
                <w:webHidden/>
              </w:rPr>
              <w:fldChar w:fldCharType="begin"/>
            </w:r>
            <w:r>
              <w:rPr>
                <w:noProof/>
                <w:webHidden/>
              </w:rPr>
              <w:instrText xml:space="preserve"> PAGEREF _Toc226101061 \h </w:instrText>
            </w:r>
            <w:r>
              <w:rPr>
                <w:noProof/>
                <w:webHidden/>
              </w:rPr>
            </w:r>
            <w:r>
              <w:rPr>
                <w:noProof/>
                <w:webHidden/>
              </w:rPr>
              <w:fldChar w:fldCharType="separate"/>
            </w:r>
            <w:r>
              <w:rPr>
                <w:noProof/>
                <w:webHidden/>
              </w:rPr>
              <w:t>12</w:t>
            </w:r>
            <w:r>
              <w:rPr>
                <w:noProof/>
                <w:webHidden/>
              </w:rPr>
              <w:fldChar w:fldCharType="end"/>
            </w:r>
          </w:hyperlink>
        </w:p>
        <w:p w14:paraId="5A771F95" w14:textId="11D32110"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2" w:history="1">
            <w:r w:rsidRPr="00AC4D13">
              <w:rPr>
                <w:rStyle w:val="Lienhypertexte"/>
                <w:rFonts w:eastAsiaTheme="majorEastAsia"/>
                <w:noProof/>
                <w:lang w:eastAsia="en-US"/>
              </w:rPr>
              <w:t>2.1.3.3. Carrissa grandiflora boule</w:t>
            </w:r>
            <w:r>
              <w:rPr>
                <w:noProof/>
                <w:webHidden/>
              </w:rPr>
              <w:tab/>
            </w:r>
            <w:r>
              <w:rPr>
                <w:noProof/>
                <w:webHidden/>
              </w:rPr>
              <w:fldChar w:fldCharType="begin"/>
            </w:r>
            <w:r>
              <w:rPr>
                <w:noProof/>
                <w:webHidden/>
              </w:rPr>
              <w:instrText xml:space="preserve"> PAGEREF _Toc226101062 \h </w:instrText>
            </w:r>
            <w:r>
              <w:rPr>
                <w:noProof/>
                <w:webHidden/>
              </w:rPr>
            </w:r>
            <w:r>
              <w:rPr>
                <w:noProof/>
                <w:webHidden/>
              </w:rPr>
              <w:fldChar w:fldCharType="separate"/>
            </w:r>
            <w:r>
              <w:rPr>
                <w:noProof/>
                <w:webHidden/>
              </w:rPr>
              <w:t>13</w:t>
            </w:r>
            <w:r>
              <w:rPr>
                <w:noProof/>
                <w:webHidden/>
              </w:rPr>
              <w:fldChar w:fldCharType="end"/>
            </w:r>
          </w:hyperlink>
        </w:p>
        <w:p w14:paraId="270387BF" w14:textId="2BAAF833"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3" w:history="1">
            <w:r w:rsidRPr="00AC4D13">
              <w:rPr>
                <w:rStyle w:val="Lienhypertexte"/>
                <w:rFonts w:eastAsiaTheme="majorEastAsia"/>
                <w:noProof/>
                <w:lang w:eastAsia="en-US"/>
              </w:rPr>
              <w:t>2.1.3.4. Atriplex halimus boule</w:t>
            </w:r>
            <w:r>
              <w:rPr>
                <w:noProof/>
                <w:webHidden/>
              </w:rPr>
              <w:tab/>
            </w:r>
            <w:r>
              <w:rPr>
                <w:noProof/>
                <w:webHidden/>
              </w:rPr>
              <w:fldChar w:fldCharType="begin"/>
            </w:r>
            <w:r>
              <w:rPr>
                <w:noProof/>
                <w:webHidden/>
              </w:rPr>
              <w:instrText xml:space="preserve"> PAGEREF _Toc226101063 \h </w:instrText>
            </w:r>
            <w:r>
              <w:rPr>
                <w:noProof/>
                <w:webHidden/>
              </w:rPr>
            </w:r>
            <w:r>
              <w:rPr>
                <w:noProof/>
                <w:webHidden/>
              </w:rPr>
              <w:fldChar w:fldCharType="separate"/>
            </w:r>
            <w:r>
              <w:rPr>
                <w:noProof/>
                <w:webHidden/>
              </w:rPr>
              <w:t>13</w:t>
            </w:r>
            <w:r>
              <w:rPr>
                <w:noProof/>
                <w:webHidden/>
              </w:rPr>
              <w:fldChar w:fldCharType="end"/>
            </w:r>
          </w:hyperlink>
        </w:p>
        <w:p w14:paraId="4D7B8473" w14:textId="06F7216D"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4" w:history="1">
            <w:r w:rsidRPr="00AC4D13">
              <w:rPr>
                <w:rStyle w:val="Lienhypertexte"/>
                <w:rFonts w:eastAsiaTheme="majorEastAsia"/>
                <w:noProof/>
                <w:lang w:eastAsia="en-US"/>
              </w:rPr>
              <w:t>2.1.3.5. Cotinus coggygria touffe</w:t>
            </w:r>
            <w:r>
              <w:rPr>
                <w:noProof/>
                <w:webHidden/>
              </w:rPr>
              <w:tab/>
            </w:r>
            <w:r>
              <w:rPr>
                <w:noProof/>
                <w:webHidden/>
              </w:rPr>
              <w:fldChar w:fldCharType="begin"/>
            </w:r>
            <w:r>
              <w:rPr>
                <w:noProof/>
                <w:webHidden/>
              </w:rPr>
              <w:instrText xml:space="preserve"> PAGEREF _Toc226101064 \h </w:instrText>
            </w:r>
            <w:r>
              <w:rPr>
                <w:noProof/>
                <w:webHidden/>
              </w:rPr>
            </w:r>
            <w:r>
              <w:rPr>
                <w:noProof/>
                <w:webHidden/>
              </w:rPr>
              <w:fldChar w:fldCharType="separate"/>
            </w:r>
            <w:r>
              <w:rPr>
                <w:noProof/>
                <w:webHidden/>
              </w:rPr>
              <w:t>13</w:t>
            </w:r>
            <w:r>
              <w:rPr>
                <w:noProof/>
                <w:webHidden/>
              </w:rPr>
              <w:fldChar w:fldCharType="end"/>
            </w:r>
          </w:hyperlink>
        </w:p>
        <w:p w14:paraId="1695165B" w14:textId="50464254"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5" w:history="1">
            <w:r w:rsidRPr="00AC4D13">
              <w:rPr>
                <w:rStyle w:val="Lienhypertexte"/>
                <w:rFonts w:eastAsiaTheme="majorEastAsia"/>
                <w:noProof/>
                <w:lang w:eastAsia="en-US"/>
              </w:rPr>
              <w:t>2.1.3.6. Gynerium</w:t>
            </w:r>
            <w:r>
              <w:rPr>
                <w:noProof/>
                <w:webHidden/>
              </w:rPr>
              <w:tab/>
            </w:r>
            <w:r>
              <w:rPr>
                <w:noProof/>
                <w:webHidden/>
              </w:rPr>
              <w:fldChar w:fldCharType="begin"/>
            </w:r>
            <w:r>
              <w:rPr>
                <w:noProof/>
                <w:webHidden/>
              </w:rPr>
              <w:instrText xml:space="preserve"> PAGEREF _Toc226101065 \h </w:instrText>
            </w:r>
            <w:r>
              <w:rPr>
                <w:noProof/>
                <w:webHidden/>
              </w:rPr>
            </w:r>
            <w:r>
              <w:rPr>
                <w:noProof/>
                <w:webHidden/>
              </w:rPr>
              <w:fldChar w:fldCharType="separate"/>
            </w:r>
            <w:r>
              <w:rPr>
                <w:noProof/>
                <w:webHidden/>
              </w:rPr>
              <w:t>13</w:t>
            </w:r>
            <w:r>
              <w:rPr>
                <w:noProof/>
                <w:webHidden/>
              </w:rPr>
              <w:fldChar w:fldCharType="end"/>
            </w:r>
          </w:hyperlink>
        </w:p>
        <w:p w14:paraId="70876E15" w14:textId="60CD14D8"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6" w:history="1">
            <w:r w:rsidRPr="00AC4D13">
              <w:rPr>
                <w:rStyle w:val="Lienhypertexte"/>
                <w:rFonts w:eastAsiaTheme="majorEastAsia"/>
                <w:noProof/>
                <w:lang w:eastAsia="en-US"/>
              </w:rPr>
              <w:t>2.1.3.7. Myoporum laetum</w:t>
            </w:r>
            <w:r>
              <w:rPr>
                <w:noProof/>
                <w:webHidden/>
              </w:rPr>
              <w:tab/>
            </w:r>
            <w:r>
              <w:rPr>
                <w:noProof/>
                <w:webHidden/>
              </w:rPr>
              <w:fldChar w:fldCharType="begin"/>
            </w:r>
            <w:r>
              <w:rPr>
                <w:noProof/>
                <w:webHidden/>
              </w:rPr>
              <w:instrText xml:space="preserve"> PAGEREF _Toc226101066 \h </w:instrText>
            </w:r>
            <w:r>
              <w:rPr>
                <w:noProof/>
                <w:webHidden/>
              </w:rPr>
            </w:r>
            <w:r>
              <w:rPr>
                <w:noProof/>
                <w:webHidden/>
              </w:rPr>
              <w:fldChar w:fldCharType="separate"/>
            </w:r>
            <w:r>
              <w:rPr>
                <w:noProof/>
                <w:webHidden/>
              </w:rPr>
              <w:t>14</w:t>
            </w:r>
            <w:r>
              <w:rPr>
                <w:noProof/>
                <w:webHidden/>
              </w:rPr>
              <w:fldChar w:fldCharType="end"/>
            </w:r>
          </w:hyperlink>
        </w:p>
        <w:p w14:paraId="16971158" w14:textId="0A787C82"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7" w:history="1">
            <w:r w:rsidRPr="00AC4D13">
              <w:rPr>
                <w:rStyle w:val="Lienhypertexte"/>
                <w:rFonts w:eastAsiaTheme="majorEastAsia"/>
                <w:noProof/>
                <w:lang w:eastAsia="en-US"/>
              </w:rPr>
              <w:t>2.1.3.8. Nerium oleander</w:t>
            </w:r>
            <w:r>
              <w:rPr>
                <w:noProof/>
                <w:webHidden/>
              </w:rPr>
              <w:tab/>
            </w:r>
            <w:r>
              <w:rPr>
                <w:noProof/>
                <w:webHidden/>
              </w:rPr>
              <w:fldChar w:fldCharType="begin"/>
            </w:r>
            <w:r>
              <w:rPr>
                <w:noProof/>
                <w:webHidden/>
              </w:rPr>
              <w:instrText xml:space="preserve"> PAGEREF _Toc226101067 \h </w:instrText>
            </w:r>
            <w:r>
              <w:rPr>
                <w:noProof/>
                <w:webHidden/>
              </w:rPr>
            </w:r>
            <w:r>
              <w:rPr>
                <w:noProof/>
                <w:webHidden/>
              </w:rPr>
              <w:fldChar w:fldCharType="separate"/>
            </w:r>
            <w:r>
              <w:rPr>
                <w:noProof/>
                <w:webHidden/>
              </w:rPr>
              <w:t>14</w:t>
            </w:r>
            <w:r>
              <w:rPr>
                <w:noProof/>
                <w:webHidden/>
              </w:rPr>
              <w:fldChar w:fldCharType="end"/>
            </w:r>
          </w:hyperlink>
        </w:p>
        <w:p w14:paraId="3C811E3B" w14:textId="6A6AB8BC"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8" w:history="1">
            <w:r w:rsidRPr="00AC4D13">
              <w:rPr>
                <w:rStyle w:val="Lienhypertexte"/>
                <w:rFonts w:eastAsiaTheme="majorEastAsia"/>
                <w:noProof/>
                <w:lang w:eastAsia="en-US"/>
              </w:rPr>
              <w:t>2.1.3.9. Acalypha rouge</w:t>
            </w:r>
            <w:r>
              <w:rPr>
                <w:noProof/>
                <w:webHidden/>
              </w:rPr>
              <w:tab/>
            </w:r>
            <w:r>
              <w:rPr>
                <w:noProof/>
                <w:webHidden/>
              </w:rPr>
              <w:fldChar w:fldCharType="begin"/>
            </w:r>
            <w:r>
              <w:rPr>
                <w:noProof/>
                <w:webHidden/>
              </w:rPr>
              <w:instrText xml:space="preserve"> PAGEREF _Toc226101068 \h </w:instrText>
            </w:r>
            <w:r>
              <w:rPr>
                <w:noProof/>
                <w:webHidden/>
              </w:rPr>
            </w:r>
            <w:r>
              <w:rPr>
                <w:noProof/>
                <w:webHidden/>
              </w:rPr>
              <w:fldChar w:fldCharType="separate"/>
            </w:r>
            <w:r>
              <w:rPr>
                <w:noProof/>
                <w:webHidden/>
              </w:rPr>
              <w:t>14</w:t>
            </w:r>
            <w:r>
              <w:rPr>
                <w:noProof/>
                <w:webHidden/>
              </w:rPr>
              <w:fldChar w:fldCharType="end"/>
            </w:r>
          </w:hyperlink>
        </w:p>
        <w:p w14:paraId="40719F4A" w14:textId="351CF5BA"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69" w:history="1">
            <w:r w:rsidRPr="00AC4D13">
              <w:rPr>
                <w:rStyle w:val="Lienhypertexte"/>
                <w:rFonts w:eastAsiaTheme="majorEastAsia"/>
                <w:noProof/>
                <w:lang w:eastAsia="en-US"/>
              </w:rPr>
              <w:t>2.1.3.10. Dodonea viscosa</w:t>
            </w:r>
            <w:r>
              <w:rPr>
                <w:noProof/>
                <w:webHidden/>
              </w:rPr>
              <w:tab/>
            </w:r>
            <w:r>
              <w:rPr>
                <w:noProof/>
                <w:webHidden/>
              </w:rPr>
              <w:fldChar w:fldCharType="begin"/>
            </w:r>
            <w:r>
              <w:rPr>
                <w:noProof/>
                <w:webHidden/>
              </w:rPr>
              <w:instrText xml:space="preserve"> PAGEREF _Toc226101069 \h </w:instrText>
            </w:r>
            <w:r>
              <w:rPr>
                <w:noProof/>
                <w:webHidden/>
              </w:rPr>
            </w:r>
            <w:r>
              <w:rPr>
                <w:noProof/>
                <w:webHidden/>
              </w:rPr>
              <w:fldChar w:fldCharType="separate"/>
            </w:r>
            <w:r>
              <w:rPr>
                <w:noProof/>
                <w:webHidden/>
              </w:rPr>
              <w:t>14</w:t>
            </w:r>
            <w:r>
              <w:rPr>
                <w:noProof/>
                <w:webHidden/>
              </w:rPr>
              <w:fldChar w:fldCharType="end"/>
            </w:r>
          </w:hyperlink>
        </w:p>
        <w:p w14:paraId="61F8BC43" w14:textId="5FD38FAA"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0" w:history="1">
            <w:r w:rsidRPr="00AC4D13">
              <w:rPr>
                <w:rStyle w:val="Lienhypertexte"/>
                <w:rFonts w:eastAsiaTheme="majorEastAsia"/>
                <w:noProof/>
                <w:lang w:eastAsia="en-US"/>
              </w:rPr>
              <w:t>2.1.3.11. Plumbago capensis</w:t>
            </w:r>
            <w:r>
              <w:rPr>
                <w:noProof/>
                <w:webHidden/>
              </w:rPr>
              <w:tab/>
            </w:r>
            <w:r>
              <w:rPr>
                <w:noProof/>
                <w:webHidden/>
              </w:rPr>
              <w:fldChar w:fldCharType="begin"/>
            </w:r>
            <w:r>
              <w:rPr>
                <w:noProof/>
                <w:webHidden/>
              </w:rPr>
              <w:instrText xml:space="preserve"> PAGEREF _Toc226101070 \h </w:instrText>
            </w:r>
            <w:r>
              <w:rPr>
                <w:noProof/>
                <w:webHidden/>
              </w:rPr>
            </w:r>
            <w:r>
              <w:rPr>
                <w:noProof/>
                <w:webHidden/>
              </w:rPr>
              <w:fldChar w:fldCharType="separate"/>
            </w:r>
            <w:r>
              <w:rPr>
                <w:noProof/>
                <w:webHidden/>
              </w:rPr>
              <w:t>15</w:t>
            </w:r>
            <w:r>
              <w:rPr>
                <w:noProof/>
                <w:webHidden/>
              </w:rPr>
              <w:fldChar w:fldCharType="end"/>
            </w:r>
          </w:hyperlink>
        </w:p>
        <w:p w14:paraId="1E5B4323" w14:textId="4B48FCA1"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1" w:history="1">
            <w:r w:rsidRPr="00AC4D13">
              <w:rPr>
                <w:rStyle w:val="Lienhypertexte"/>
                <w:rFonts w:eastAsiaTheme="majorEastAsia"/>
                <w:noProof/>
                <w:lang w:eastAsia="en-US"/>
              </w:rPr>
              <w:t>2.1.3.12. Vitex</w:t>
            </w:r>
            <w:r>
              <w:rPr>
                <w:noProof/>
                <w:webHidden/>
              </w:rPr>
              <w:tab/>
            </w:r>
            <w:r>
              <w:rPr>
                <w:noProof/>
                <w:webHidden/>
              </w:rPr>
              <w:fldChar w:fldCharType="begin"/>
            </w:r>
            <w:r>
              <w:rPr>
                <w:noProof/>
                <w:webHidden/>
              </w:rPr>
              <w:instrText xml:space="preserve"> PAGEREF _Toc226101071 \h </w:instrText>
            </w:r>
            <w:r>
              <w:rPr>
                <w:noProof/>
                <w:webHidden/>
              </w:rPr>
            </w:r>
            <w:r>
              <w:rPr>
                <w:noProof/>
                <w:webHidden/>
              </w:rPr>
              <w:fldChar w:fldCharType="separate"/>
            </w:r>
            <w:r>
              <w:rPr>
                <w:noProof/>
                <w:webHidden/>
              </w:rPr>
              <w:t>15</w:t>
            </w:r>
            <w:r>
              <w:rPr>
                <w:noProof/>
                <w:webHidden/>
              </w:rPr>
              <w:fldChar w:fldCharType="end"/>
            </w:r>
          </w:hyperlink>
        </w:p>
        <w:p w14:paraId="2E2B65AA" w14:textId="74ADF0D3"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2" w:history="1">
            <w:r w:rsidRPr="00AC4D13">
              <w:rPr>
                <w:rStyle w:val="Lienhypertexte"/>
                <w:rFonts w:eastAsiaTheme="majorEastAsia"/>
                <w:noProof/>
                <w:lang w:eastAsia="en-US"/>
              </w:rPr>
              <w:t>2.1.3.13. Pittosporum tobira 'nana'</w:t>
            </w:r>
            <w:r>
              <w:rPr>
                <w:noProof/>
                <w:webHidden/>
              </w:rPr>
              <w:tab/>
            </w:r>
            <w:r>
              <w:rPr>
                <w:noProof/>
                <w:webHidden/>
              </w:rPr>
              <w:fldChar w:fldCharType="begin"/>
            </w:r>
            <w:r>
              <w:rPr>
                <w:noProof/>
                <w:webHidden/>
              </w:rPr>
              <w:instrText xml:space="preserve"> PAGEREF _Toc226101072 \h </w:instrText>
            </w:r>
            <w:r>
              <w:rPr>
                <w:noProof/>
                <w:webHidden/>
              </w:rPr>
            </w:r>
            <w:r>
              <w:rPr>
                <w:noProof/>
                <w:webHidden/>
              </w:rPr>
              <w:fldChar w:fldCharType="separate"/>
            </w:r>
            <w:r>
              <w:rPr>
                <w:noProof/>
                <w:webHidden/>
              </w:rPr>
              <w:t>15</w:t>
            </w:r>
            <w:r>
              <w:rPr>
                <w:noProof/>
                <w:webHidden/>
              </w:rPr>
              <w:fldChar w:fldCharType="end"/>
            </w:r>
          </w:hyperlink>
        </w:p>
        <w:p w14:paraId="51E7FD54" w14:textId="3144F18C"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3" w:history="1">
            <w:r w:rsidRPr="00AC4D13">
              <w:rPr>
                <w:rStyle w:val="Lienhypertexte"/>
                <w:rFonts w:eastAsiaTheme="majorEastAsia"/>
                <w:noProof/>
                <w:lang w:eastAsia="en-US"/>
              </w:rPr>
              <w:t>2.1.3.14. Duranta repens</w:t>
            </w:r>
            <w:r>
              <w:rPr>
                <w:noProof/>
                <w:webHidden/>
              </w:rPr>
              <w:tab/>
            </w:r>
            <w:r>
              <w:rPr>
                <w:noProof/>
                <w:webHidden/>
              </w:rPr>
              <w:fldChar w:fldCharType="begin"/>
            </w:r>
            <w:r>
              <w:rPr>
                <w:noProof/>
                <w:webHidden/>
              </w:rPr>
              <w:instrText xml:space="preserve"> PAGEREF _Toc226101073 \h </w:instrText>
            </w:r>
            <w:r>
              <w:rPr>
                <w:noProof/>
                <w:webHidden/>
              </w:rPr>
            </w:r>
            <w:r>
              <w:rPr>
                <w:noProof/>
                <w:webHidden/>
              </w:rPr>
              <w:fldChar w:fldCharType="separate"/>
            </w:r>
            <w:r>
              <w:rPr>
                <w:noProof/>
                <w:webHidden/>
              </w:rPr>
              <w:t>15</w:t>
            </w:r>
            <w:r>
              <w:rPr>
                <w:noProof/>
                <w:webHidden/>
              </w:rPr>
              <w:fldChar w:fldCharType="end"/>
            </w:r>
          </w:hyperlink>
        </w:p>
        <w:p w14:paraId="4BEE5FCC" w14:textId="5E6293E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4" w:history="1">
            <w:r w:rsidRPr="00AC4D13">
              <w:rPr>
                <w:rStyle w:val="Lienhypertexte"/>
                <w:rFonts w:eastAsiaTheme="majorEastAsia"/>
                <w:noProof/>
                <w:lang w:eastAsia="en-US"/>
              </w:rPr>
              <w:t>2.1.3.15. Rosmarinus officinalis</w:t>
            </w:r>
            <w:r>
              <w:rPr>
                <w:noProof/>
                <w:webHidden/>
              </w:rPr>
              <w:tab/>
            </w:r>
            <w:r>
              <w:rPr>
                <w:noProof/>
                <w:webHidden/>
              </w:rPr>
              <w:fldChar w:fldCharType="begin"/>
            </w:r>
            <w:r>
              <w:rPr>
                <w:noProof/>
                <w:webHidden/>
              </w:rPr>
              <w:instrText xml:space="preserve"> PAGEREF _Toc226101074 \h </w:instrText>
            </w:r>
            <w:r>
              <w:rPr>
                <w:noProof/>
                <w:webHidden/>
              </w:rPr>
            </w:r>
            <w:r>
              <w:rPr>
                <w:noProof/>
                <w:webHidden/>
              </w:rPr>
              <w:fldChar w:fldCharType="separate"/>
            </w:r>
            <w:r>
              <w:rPr>
                <w:noProof/>
                <w:webHidden/>
              </w:rPr>
              <w:t>15</w:t>
            </w:r>
            <w:r>
              <w:rPr>
                <w:noProof/>
                <w:webHidden/>
              </w:rPr>
              <w:fldChar w:fldCharType="end"/>
            </w:r>
          </w:hyperlink>
        </w:p>
        <w:p w14:paraId="12DDFE9D" w14:textId="44C2CF82"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5" w:history="1">
            <w:r w:rsidRPr="00AC4D13">
              <w:rPr>
                <w:rStyle w:val="Lienhypertexte"/>
                <w:rFonts w:eastAsiaTheme="majorEastAsia"/>
                <w:noProof/>
                <w:lang w:eastAsia="en-US"/>
              </w:rPr>
              <w:t>2.1.3.16. Myrthus communis</w:t>
            </w:r>
            <w:r>
              <w:rPr>
                <w:noProof/>
                <w:webHidden/>
              </w:rPr>
              <w:tab/>
            </w:r>
            <w:r>
              <w:rPr>
                <w:noProof/>
                <w:webHidden/>
              </w:rPr>
              <w:fldChar w:fldCharType="begin"/>
            </w:r>
            <w:r>
              <w:rPr>
                <w:noProof/>
                <w:webHidden/>
              </w:rPr>
              <w:instrText xml:space="preserve"> PAGEREF _Toc226101075 \h </w:instrText>
            </w:r>
            <w:r>
              <w:rPr>
                <w:noProof/>
                <w:webHidden/>
              </w:rPr>
            </w:r>
            <w:r>
              <w:rPr>
                <w:noProof/>
                <w:webHidden/>
              </w:rPr>
              <w:fldChar w:fldCharType="separate"/>
            </w:r>
            <w:r>
              <w:rPr>
                <w:noProof/>
                <w:webHidden/>
              </w:rPr>
              <w:t>16</w:t>
            </w:r>
            <w:r>
              <w:rPr>
                <w:noProof/>
                <w:webHidden/>
              </w:rPr>
              <w:fldChar w:fldCharType="end"/>
            </w:r>
          </w:hyperlink>
        </w:p>
        <w:p w14:paraId="697D76EB" w14:textId="00C401EA"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6" w:history="1">
            <w:r w:rsidRPr="00AC4D13">
              <w:rPr>
                <w:rStyle w:val="Lienhypertexte"/>
                <w:rFonts w:eastAsiaTheme="majorEastAsia"/>
                <w:noProof/>
                <w:lang w:eastAsia="en-US"/>
              </w:rPr>
              <w:t>2.1.3.17. Pistacia lentiscus</w:t>
            </w:r>
            <w:r>
              <w:rPr>
                <w:noProof/>
                <w:webHidden/>
              </w:rPr>
              <w:tab/>
            </w:r>
            <w:r>
              <w:rPr>
                <w:noProof/>
                <w:webHidden/>
              </w:rPr>
              <w:fldChar w:fldCharType="begin"/>
            </w:r>
            <w:r>
              <w:rPr>
                <w:noProof/>
                <w:webHidden/>
              </w:rPr>
              <w:instrText xml:space="preserve"> PAGEREF _Toc226101076 \h </w:instrText>
            </w:r>
            <w:r>
              <w:rPr>
                <w:noProof/>
                <w:webHidden/>
              </w:rPr>
            </w:r>
            <w:r>
              <w:rPr>
                <w:noProof/>
                <w:webHidden/>
              </w:rPr>
              <w:fldChar w:fldCharType="separate"/>
            </w:r>
            <w:r>
              <w:rPr>
                <w:noProof/>
                <w:webHidden/>
              </w:rPr>
              <w:t>16</w:t>
            </w:r>
            <w:r>
              <w:rPr>
                <w:noProof/>
                <w:webHidden/>
              </w:rPr>
              <w:fldChar w:fldCharType="end"/>
            </w:r>
          </w:hyperlink>
        </w:p>
        <w:p w14:paraId="0D4803D2" w14:textId="21EB3B6F"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7" w:history="1">
            <w:r w:rsidRPr="00AC4D13">
              <w:rPr>
                <w:rStyle w:val="Lienhypertexte"/>
                <w:rFonts w:eastAsiaTheme="majorEastAsia"/>
                <w:noProof/>
                <w:lang w:eastAsia="en-US"/>
              </w:rPr>
              <w:t>2.1.3.18. Pennisetum vert</w:t>
            </w:r>
            <w:r>
              <w:rPr>
                <w:noProof/>
                <w:webHidden/>
              </w:rPr>
              <w:tab/>
            </w:r>
            <w:r>
              <w:rPr>
                <w:noProof/>
                <w:webHidden/>
              </w:rPr>
              <w:fldChar w:fldCharType="begin"/>
            </w:r>
            <w:r>
              <w:rPr>
                <w:noProof/>
                <w:webHidden/>
              </w:rPr>
              <w:instrText xml:space="preserve"> PAGEREF _Toc226101077 \h </w:instrText>
            </w:r>
            <w:r>
              <w:rPr>
                <w:noProof/>
                <w:webHidden/>
              </w:rPr>
            </w:r>
            <w:r>
              <w:rPr>
                <w:noProof/>
                <w:webHidden/>
              </w:rPr>
              <w:fldChar w:fldCharType="separate"/>
            </w:r>
            <w:r>
              <w:rPr>
                <w:noProof/>
                <w:webHidden/>
              </w:rPr>
              <w:t>16</w:t>
            </w:r>
            <w:r>
              <w:rPr>
                <w:noProof/>
                <w:webHidden/>
              </w:rPr>
              <w:fldChar w:fldCharType="end"/>
            </w:r>
          </w:hyperlink>
        </w:p>
        <w:p w14:paraId="1EC738BA" w14:textId="22A027E7"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8" w:history="1">
            <w:r w:rsidRPr="00AC4D13">
              <w:rPr>
                <w:rStyle w:val="Lienhypertexte"/>
                <w:rFonts w:eastAsiaTheme="majorEastAsia"/>
                <w:noProof/>
                <w:lang w:eastAsia="en-US"/>
              </w:rPr>
              <w:t>2.1.3.19. Pennisetum rouge</w:t>
            </w:r>
            <w:r>
              <w:rPr>
                <w:noProof/>
                <w:webHidden/>
              </w:rPr>
              <w:tab/>
            </w:r>
            <w:r>
              <w:rPr>
                <w:noProof/>
                <w:webHidden/>
              </w:rPr>
              <w:fldChar w:fldCharType="begin"/>
            </w:r>
            <w:r>
              <w:rPr>
                <w:noProof/>
                <w:webHidden/>
              </w:rPr>
              <w:instrText xml:space="preserve"> PAGEREF _Toc226101078 \h </w:instrText>
            </w:r>
            <w:r>
              <w:rPr>
                <w:noProof/>
                <w:webHidden/>
              </w:rPr>
            </w:r>
            <w:r>
              <w:rPr>
                <w:noProof/>
                <w:webHidden/>
              </w:rPr>
              <w:fldChar w:fldCharType="separate"/>
            </w:r>
            <w:r>
              <w:rPr>
                <w:noProof/>
                <w:webHidden/>
              </w:rPr>
              <w:t>16</w:t>
            </w:r>
            <w:r>
              <w:rPr>
                <w:noProof/>
                <w:webHidden/>
              </w:rPr>
              <w:fldChar w:fldCharType="end"/>
            </w:r>
          </w:hyperlink>
        </w:p>
        <w:p w14:paraId="5BD7FC34" w14:textId="09CD1E7C"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79" w:history="1">
            <w:r w:rsidRPr="00AC4D13">
              <w:rPr>
                <w:rStyle w:val="Lienhypertexte"/>
                <w:rFonts w:eastAsiaTheme="majorEastAsia"/>
                <w:noProof/>
                <w:lang w:eastAsia="en-US"/>
              </w:rPr>
              <w:t>2.1.3.20. Stipa tenuifolia</w:t>
            </w:r>
            <w:r>
              <w:rPr>
                <w:noProof/>
                <w:webHidden/>
              </w:rPr>
              <w:tab/>
            </w:r>
            <w:r>
              <w:rPr>
                <w:noProof/>
                <w:webHidden/>
              </w:rPr>
              <w:fldChar w:fldCharType="begin"/>
            </w:r>
            <w:r>
              <w:rPr>
                <w:noProof/>
                <w:webHidden/>
              </w:rPr>
              <w:instrText xml:space="preserve"> PAGEREF _Toc226101079 \h </w:instrText>
            </w:r>
            <w:r>
              <w:rPr>
                <w:noProof/>
                <w:webHidden/>
              </w:rPr>
            </w:r>
            <w:r>
              <w:rPr>
                <w:noProof/>
                <w:webHidden/>
              </w:rPr>
              <w:fldChar w:fldCharType="separate"/>
            </w:r>
            <w:r>
              <w:rPr>
                <w:noProof/>
                <w:webHidden/>
              </w:rPr>
              <w:t>17</w:t>
            </w:r>
            <w:r>
              <w:rPr>
                <w:noProof/>
                <w:webHidden/>
              </w:rPr>
              <w:fldChar w:fldCharType="end"/>
            </w:r>
          </w:hyperlink>
        </w:p>
        <w:p w14:paraId="07F33F6B" w14:textId="1C7AA6B3" w:rsidR="00EA39A3" w:rsidRDefault="00EA39A3">
          <w:pPr>
            <w:pStyle w:val="TM4"/>
            <w:tabs>
              <w:tab w:val="right" w:leader="dot" w:pos="8778"/>
            </w:tabs>
            <w:rPr>
              <w:rFonts w:asciiTheme="minorHAnsi" w:eastAsiaTheme="minorEastAsia" w:hAnsiTheme="minorHAnsi" w:cstheme="minorBidi"/>
              <w:noProof/>
              <w:color w:val="auto"/>
              <w:kern w:val="2"/>
              <w:sz w:val="24"/>
              <w:szCs w:val="24"/>
              <w14:ligatures w14:val="standardContextual"/>
            </w:rPr>
          </w:pPr>
          <w:hyperlink w:anchor="_Toc226101080" w:history="1">
            <w:r w:rsidRPr="00AC4D13">
              <w:rPr>
                <w:rStyle w:val="Lienhypertexte"/>
                <w:noProof/>
              </w:rPr>
              <w:t>2.1.4. Couvre-sols</w:t>
            </w:r>
            <w:r>
              <w:rPr>
                <w:noProof/>
                <w:webHidden/>
              </w:rPr>
              <w:tab/>
            </w:r>
            <w:r>
              <w:rPr>
                <w:noProof/>
                <w:webHidden/>
              </w:rPr>
              <w:fldChar w:fldCharType="begin"/>
            </w:r>
            <w:r>
              <w:rPr>
                <w:noProof/>
                <w:webHidden/>
              </w:rPr>
              <w:instrText xml:space="preserve"> PAGEREF _Toc226101080 \h </w:instrText>
            </w:r>
            <w:r>
              <w:rPr>
                <w:noProof/>
                <w:webHidden/>
              </w:rPr>
            </w:r>
            <w:r>
              <w:rPr>
                <w:noProof/>
                <w:webHidden/>
              </w:rPr>
              <w:fldChar w:fldCharType="separate"/>
            </w:r>
            <w:r>
              <w:rPr>
                <w:noProof/>
                <w:webHidden/>
              </w:rPr>
              <w:t>17</w:t>
            </w:r>
            <w:r>
              <w:rPr>
                <w:noProof/>
                <w:webHidden/>
              </w:rPr>
              <w:fldChar w:fldCharType="end"/>
            </w:r>
          </w:hyperlink>
        </w:p>
        <w:p w14:paraId="19D4AE43" w14:textId="1C92C400"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81" w:history="1">
            <w:r w:rsidRPr="00AC4D13">
              <w:rPr>
                <w:rStyle w:val="Lienhypertexte"/>
                <w:rFonts w:eastAsiaTheme="majorEastAsia"/>
                <w:noProof/>
                <w:lang w:eastAsia="en-US"/>
              </w:rPr>
              <w:t>2.1.4.1. Asparagus meryii</w:t>
            </w:r>
            <w:r>
              <w:rPr>
                <w:noProof/>
                <w:webHidden/>
              </w:rPr>
              <w:tab/>
            </w:r>
            <w:r>
              <w:rPr>
                <w:noProof/>
                <w:webHidden/>
              </w:rPr>
              <w:fldChar w:fldCharType="begin"/>
            </w:r>
            <w:r>
              <w:rPr>
                <w:noProof/>
                <w:webHidden/>
              </w:rPr>
              <w:instrText xml:space="preserve"> PAGEREF _Toc226101081 \h </w:instrText>
            </w:r>
            <w:r>
              <w:rPr>
                <w:noProof/>
                <w:webHidden/>
              </w:rPr>
            </w:r>
            <w:r>
              <w:rPr>
                <w:noProof/>
                <w:webHidden/>
              </w:rPr>
              <w:fldChar w:fldCharType="separate"/>
            </w:r>
            <w:r>
              <w:rPr>
                <w:noProof/>
                <w:webHidden/>
              </w:rPr>
              <w:t>17</w:t>
            </w:r>
            <w:r>
              <w:rPr>
                <w:noProof/>
                <w:webHidden/>
              </w:rPr>
              <w:fldChar w:fldCharType="end"/>
            </w:r>
          </w:hyperlink>
        </w:p>
        <w:p w14:paraId="0F2DF145" w14:textId="571B868B"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82" w:history="1">
            <w:r w:rsidRPr="00AC4D13">
              <w:rPr>
                <w:rStyle w:val="Lienhypertexte"/>
                <w:rFonts w:eastAsiaTheme="majorEastAsia"/>
                <w:noProof/>
                <w:lang w:eastAsia="en-US"/>
              </w:rPr>
              <w:t>2.1.4.2. Rhoeo discolor</w:t>
            </w:r>
            <w:r>
              <w:rPr>
                <w:noProof/>
                <w:webHidden/>
              </w:rPr>
              <w:tab/>
            </w:r>
            <w:r>
              <w:rPr>
                <w:noProof/>
                <w:webHidden/>
              </w:rPr>
              <w:fldChar w:fldCharType="begin"/>
            </w:r>
            <w:r>
              <w:rPr>
                <w:noProof/>
                <w:webHidden/>
              </w:rPr>
              <w:instrText xml:space="preserve"> PAGEREF _Toc226101082 \h </w:instrText>
            </w:r>
            <w:r>
              <w:rPr>
                <w:noProof/>
                <w:webHidden/>
              </w:rPr>
            </w:r>
            <w:r>
              <w:rPr>
                <w:noProof/>
                <w:webHidden/>
              </w:rPr>
              <w:fldChar w:fldCharType="separate"/>
            </w:r>
            <w:r>
              <w:rPr>
                <w:noProof/>
                <w:webHidden/>
              </w:rPr>
              <w:t>17</w:t>
            </w:r>
            <w:r>
              <w:rPr>
                <w:noProof/>
                <w:webHidden/>
              </w:rPr>
              <w:fldChar w:fldCharType="end"/>
            </w:r>
          </w:hyperlink>
        </w:p>
        <w:p w14:paraId="708DAEFE" w14:textId="284C4E8D" w:rsidR="00EA39A3" w:rsidRDefault="00EA39A3">
          <w:pPr>
            <w:pStyle w:val="TM5"/>
            <w:tabs>
              <w:tab w:val="right" w:leader="dot" w:pos="8778"/>
            </w:tabs>
            <w:rPr>
              <w:rFonts w:asciiTheme="minorHAnsi" w:eastAsiaTheme="minorEastAsia" w:hAnsiTheme="minorHAnsi" w:cstheme="minorBidi"/>
              <w:noProof/>
              <w:color w:val="auto"/>
              <w:kern w:val="2"/>
              <w:sz w:val="24"/>
              <w14:ligatures w14:val="standardContextual"/>
            </w:rPr>
          </w:pPr>
          <w:hyperlink w:anchor="_Toc226101083" w:history="1">
            <w:r w:rsidRPr="00AC4D13">
              <w:rPr>
                <w:rStyle w:val="Lienhypertexte"/>
                <w:rFonts w:eastAsiaTheme="majorEastAsia"/>
                <w:noProof/>
                <w:lang w:val="en-US" w:eastAsia="en-US"/>
              </w:rPr>
              <w:t>2.1.4.3. Hedera helix godet</w:t>
            </w:r>
            <w:r>
              <w:rPr>
                <w:noProof/>
                <w:webHidden/>
              </w:rPr>
              <w:tab/>
            </w:r>
            <w:r>
              <w:rPr>
                <w:noProof/>
                <w:webHidden/>
              </w:rPr>
              <w:fldChar w:fldCharType="begin"/>
            </w:r>
            <w:r>
              <w:rPr>
                <w:noProof/>
                <w:webHidden/>
              </w:rPr>
              <w:instrText xml:space="preserve"> PAGEREF _Toc226101083 \h </w:instrText>
            </w:r>
            <w:r>
              <w:rPr>
                <w:noProof/>
                <w:webHidden/>
              </w:rPr>
            </w:r>
            <w:r>
              <w:rPr>
                <w:noProof/>
                <w:webHidden/>
              </w:rPr>
              <w:fldChar w:fldCharType="separate"/>
            </w:r>
            <w:r>
              <w:rPr>
                <w:noProof/>
                <w:webHidden/>
              </w:rPr>
              <w:t>17</w:t>
            </w:r>
            <w:r>
              <w:rPr>
                <w:noProof/>
                <w:webHidden/>
              </w:rPr>
              <w:fldChar w:fldCharType="end"/>
            </w:r>
          </w:hyperlink>
        </w:p>
        <w:p w14:paraId="067F38B1" w14:textId="2BA1B613"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84" w:history="1">
            <w:r w:rsidRPr="00AC4D13">
              <w:rPr>
                <w:rStyle w:val="Lienhypertexte"/>
                <w:rFonts w:eastAsiaTheme="majorEastAsia"/>
              </w:rPr>
              <w:t>3. Fourniture matériaux</w:t>
            </w:r>
            <w:r>
              <w:rPr>
                <w:webHidden/>
              </w:rPr>
              <w:tab/>
            </w:r>
            <w:r>
              <w:rPr>
                <w:webHidden/>
              </w:rPr>
              <w:fldChar w:fldCharType="begin"/>
            </w:r>
            <w:r>
              <w:rPr>
                <w:webHidden/>
              </w:rPr>
              <w:instrText xml:space="preserve"> PAGEREF _Toc226101084 \h </w:instrText>
            </w:r>
            <w:r>
              <w:rPr>
                <w:webHidden/>
              </w:rPr>
            </w:r>
            <w:r>
              <w:rPr>
                <w:webHidden/>
              </w:rPr>
              <w:fldChar w:fldCharType="separate"/>
            </w:r>
            <w:r>
              <w:rPr>
                <w:webHidden/>
              </w:rPr>
              <w:t>18</w:t>
            </w:r>
            <w:r>
              <w:rPr>
                <w:webHidden/>
              </w:rPr>
              <w:fldChar w:fldCharType="end"/>
            </w:r>
          </w:hyperlink>
        </w:p>
        <w:p w14:paraId="59AE9FDD" w14:textId="314EB556"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85" w:history="1">
            <w:r w:rsidRPr="00AC4D13">
              <w:rPr>
                <w:rStyle w:val="Lienhypertexte"/>
                <w:rFonts w:eastAsiaTheme="majorEastAsia"/>
              </w:rPr>
              <w:t>3.1. Terre végétale sablonneuse</w:t>
            </w:r>
            <w:r>
              <w:rPr>
                <w:webHidden/>
              </w:rPr>
              <w:tab/>
            </w:r>
            <w:r>
              <w:rPr>
                <w:webHidden/>
              </w:rPr>
              <w:fldChar w:fldCharType="begin"/>
            </w:r>
            <w:r>
              <w:rPr>
                <w:webHidden/>
              </w:rPr>
              <w:instrText xml:space="preserve"> PAGEREF _Toc226101085 \h </w:instrText>
            </w:r>
            <w:r>
              <w:rPr>
                <w:webHidden/>
              </w:rPr>
            </w:r>
            <w:r>
              <w:rPr>
                <w:webHidden/>
              </w:rPr>
              <w:fldChar w:fldCharType="separate"/>
            </w:r>
            <w:r>
              <w:rPr>
                <w:webHidden/>
              </w:rPr>
              <w:t>18</w:t>
            </w:r>
            <w:r>
              <w:rPr>
                <w:webHidden/>
              </w:rPr>
              <w:fldChar w:fldCharType="end"/>
            </w:r>
          </w:hyperlink>
        </w:p>
        <w:p w14:paraId="1B37B8A7" w14:textId="2391358B"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86" w:history="1">
            <w:r w:rsidRPr="00AC4D13">
              <w:rPr>
                <w:rStyle w:val="Lienhypertexte"/>
                <w:rFonts w:eastAsiaTheme="majorEastAsia"/>
              </w:rPr>
              <w:t>3.2. Terreau d’Ifrane</w:t>
            </w:r>
            <w:r>
              <w:rPr>
                <w:webHidden/>
              </w:rPr>
              <w:tab/>
            </w:r>
            <w:r>
              <w:rPr>
                <w:webHidden/>
              </w:rPr>
              <w:fldChar w:fldCharType="begin"/>
            </w:r>
            <w:r>
              <w:rPr>
                <w:webHidden/>
              </w:rPr>
              <w:instrText xml:space="preserve"> PAGEREF _Toc226101086 \h </w:instrText>
            </w:r>
            <w:r>
              <w:rPr>
                <w:webHidden/>
              </w:rPr>
            </w:r>
            <w:r>
              <w:rPr>
                <w:webHidden/>
              </w:rPr>
              <w:fldChar w:fldCharType="separate"/>
            </w:r>
            <w:r>
              <w:rPr>
                <w:webHidden/>
              </w:rPr>
              <w:t>18</w:t>
            </w:r>
            <w:r>
              <w:rPr>
                <w:webHidden/>
              </w:rPr>
              <w:fldChar w:fldCharType="end"/>
            </w:r>
          </w:hyperlink>
        </w:p>
        <w:p w14:paraId="43B3B091" w14:textId="1FACE62E"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87" w:history="1">
            <w:r w:rsidRPr="00AC4D13">
              <w:rPr>
                <w:rStyle w:val="Lienhypertexte"/>
                <w:rFonts w:eastAsiaTheme="majorEastAsia"/>
              </w:rPr>
              <w:t>3.3. Engrais</w:t>
            </w:r>
            <w:r>
              <w:rPr>
                <w:webHidden/>
              </w:rPr>
              <w:tab/>
            </w:r>
            <w:r>
              <w:rPr>
                <w:webHidden/>
              </w:rPr>
              <w:fldChar w:fldCharType="begin"/>
            </w:r>
            <w:r>
              <w:rPr>
                <w:webHidden/>
              </w:rPr>
              <w:instrText xml:space="preserve"> PAGEREF _Toc226101087 \h </w:instrText>
            </w:r>
            <w:r>
              <w:rPr>
                <w:webHidden/>
              </w:rPr>
            </w:r>
            <w:r>
              <w:rPr>
                <w:webHidden/>
              </w:rPr>
              <w:fldChar w:fldCharType="separate"/>
            </w:r>
            <w:r>
              <w:rPr>
                <w:webHidden/>
              </w:rPr>
              <w:t>18</w:t>
            </w:r>
            <w:r>
              <w:rPr>
                <w:webHidden/>
              </w:rPr>
              <w:fldChar w:fldCharType="end"/>
            </w:r>
          </w:hyperlink>
        </w:p>
        <w:p w14:paraId="5F89729B" w14:textId="7908C8D4"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88" w:history="1">
            <w:r w:rsidRPr="00AC4D13">
              <w:rPr>
                <w:rStyle w:val="Lienhypertexte"/>
                <w:rFonts w:eastAsiaTheme="majorEastAsia"/>
              </w:rPr>
              <w:t>3.4. Tuteurs</w:t>
            </w:r>
            <w:r>
              <w:rPr>
                <w:webHidden/>
              </w:rPr>
              <w:tab/>
            </w:r>
            <w:r>
              <w:rPr>
                <w:webHidden/>
              </w:rPr>
              <w:fldChar w:fldCharType="begin"/>
            </w:r>
            <w:r>
              <w:rPr>
                <w:webHidden/>
              </w:rPr>
              <w:instrText xml:space="preserve"> PAGEREF _Toc226101088 \h </w:instrText>
            </w:r>
            <w:r>
              <w:rPr>
                <w:webHidden/>
              </w:rPr>
            </w:r>
            <w:r>
              <w:rPr>
                <w:webHidden/>
              </w:rPr>
              <w:fldChar w:fldCharType="separate"/>
            </w:r>
            <w:r>
              <w:rPr>
                <w:webHidden/>
              </w:rPr>
              <w:t>18</w:t>
            </w:r>
            <w:r>
              <w:rPr>
                <w:webHidden/>
              </w:rPr>
              <w:fldChar w:fldCharType="end"/>
            </w:r>
          </w:hyperlink>
        </w:p>
        <w:p w14:paraId="36FE8C89" w14:textId="5BCA8797"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89" w:history="1">
            <w:r w:rsidRPr="00AC4D13">
              <w:rPr>
                <w:rStyle w:val="Lienhypertexte"/>
                <w:rFonts w:eastAsia="Trebuchet MS"/>
              </w:rPr>
              <w:t>4</w:t>
            </w:r>
            <w:r w:rsidRPr="00AC4D13">
              <w:rPr>
                <w:rStyle w:val="Lienhypertexte"/>
                <w:rFonts w:eastAsiaTheme="majorEastAsia"/>
              </w:rPr>
              <w:t>. Mise en œuvre des plantations et engazonnement</w:t>
            </w:r>
            <w:r>
              <w:rPr>
                <w:webHidden/>
              </w:rPr>
              <w:tab/>
            </w:r>
            <w:r>
              <w:rPr>
                <w:webHidden/>
              </w:rPr>
              <w:fldChar w:fldCharType="begin"/>
            </w:r>
            <w:r>
              <w:rPr>
                <w:webHidden/>
              </w:rPr>
              <w:instrText xml:space="preserve"> PAGEREF _Toc226101089 \h </w:instrText>
            </w:r>
            <w:r>
              <w:rPr>
                <w:webHidden/>
              </w:rPr>
            </w:r>
            <w:r>
              <w:rPr>
                <w:webHidden/>
              </w:rPr>
              <w:fldChar w:fldCharType="separate"/>
            </w:r>
            <w:r>
              <w:rPr>
                <w:webHidden/>
              </w:rPr>
              <w:t>18</w:t>
            </w:r>
            <w:r>
              <w:rPr>
                <w:webHidden/>
              </w:rPr>
              <w:fldChar w:fldCharType="end"/>
            </w:r>
          </w:hyperlink>
        </w:p>
        <w:p w14:paraId="5E6230A5" w14:textId="0B7CB359"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0" w:history="1">
            <w:r w:rsidRPr="00AC4D13">
              <w:rPr>
                <w:rStyle w:val="Lienhypertexte"/>
                <w:rFonts w:eastAsiaTheme="majorEastAsia"/>
              </w:rPr>
              <w:t>4.1. Gazon en bouture</w:t>
            </w:r>
            <w:r>
              <w:rPr>
                <w:webHidden/>
              </w:rPr>
              <w:tab/>
            </w:r>
            <w:r>
              <w:rPr>
                <w:webHidden/>
              </w:rPr>
              <w:fldChar w:fldCharType="begin"/>
            </w:r>
            <w:r>
              <w:rPr>
                <w:webHidden/>
              </w:rPr>
              <w:instrText xml:space="preserve"> PAGEREF _Toc226101090 \h </w:instrText>
            </w:r>
            <w:r>
              <w:rPr>
                <w:webHidden/>
              </w:rPr>
            </w:r>
            <w:r>
              <w:rPr>
                <w:webHidden/>
              </w:rPr>
              <w:fldChar w:fldCharType="separate"/>
            </w:r>
            <w:r>
              <w:rPr>
                <w:webHidden/>
              </w:rPr>
              <w:t>18</w:t>
            </w:r>
            <w:r>
              <w:rPr>
                <w:webHidden/>
              </w:rPr>
              <w:fldChar w:fldCharType="end"/>
            </w:r>
          </w:hyperlink>
        </w:p>
        <w:p w14:paraId="77F111B7" w14:textId="74DB31CA"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1" w:history="1">
            <w:r w:rsidRPr="00AC4D13">
              <w:rPr>
                <w:rStyle w:val="Lienhypertexte"/>
                <w:rFonts w:eastAsiaTheme="majorEastAsia"/>
              </w:rPr>
              <w:t>4.2. Travaux de mise en œuvre</w:t>
            </w:r>
            <w:r>
              <w:rPr>
                <w:webHidden/>
              </w:rPr>
              <w:tab/>
            </w:r>
            <w:r>
              <w:rPr>
                <w:webHidden/>
              </w:rPr>
              <w:fldChar w:fldCharType="begin"/>
            </w:r>
            <w:r>
              <w:rPr>
                <w:webHidden/>
              </w:rPr>
              <w:instrText xml:space="preserve"> PAGEREF _Toc226101091 \h </w:instrText>
            </w:r>
            <w:r>
              <w:rPr>
                <w:webHidden/>
              </w:rPr>
            </w:r>
            <w:r>
              <w:rPr>
                <w:webHidden/>
              </w:rPr>
              <w:fldChar w:fldCharType="separate"/>
            </w:r>
            <w:r>
              <w:rPr>
                <w:webHidden/>
              </w:rPr>
              <w:t>18</w:t>
            </w:r>
            <w:r>
              <w:rPr>
                <w:webHidden/>
              </w:rPr>
              <w:fldChar w:fldCharType="end"/>
            </w:r>
          </w:hyperlink>
        </w:p>
        <w:p w14:paraId="76418945" w14:textId="056058B3"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092" w:history="1">
            <w:r w:rsidRPr="00AC4D13">
              <w:rPr>
                <w:rStyle w:val="Lienhypertexte"/>
                <w:rFonts w:eastAsiaTheme="majorEastAsia"/>
              </w:rPr>
              <w:t>5. Fourniture et mise en place arrosage</w:t>
            </w:r>
            <w:r>
              <w:rPr>
                <w:webHidden/>
              </w:rPr>
              <w:tab/>
            </w:r>
            <w:r>
              <w:rPr>
                <w:webHidden/>
              </w:rPr>
              <w:fldChar w:fldCharType="begin"/>
            </w:r>
            <w:r>
              <w:rPr>
                <w:webHidden/>
              </w:rPr>
              <w:instrText xml:space="preserve"> PAGEREF _Toc226101092 \h </w:instrText>
            </w:r>
            <w:r>
              <w:rPr>
                <w:webHidden/>
              </w:rPr>
            </w:r>
            <w:r>
              <w:rPr>
                <w:webHidden/>
              </w:rPr>
              <w:fldChar w:fldCharType="separate"/>
            </w:r>
            <w:r>
              <w:rPr>
                <w:webHidden/>
              </w:rPr>
              <w:t>19</w:t>
            </w:r>
            <w:r>
              <w:rPr>
                <w:webHidden/>
              </w:rPr>
              <w:fldChar w:fldCharType="end"/>
            </w:r>
          </w:hyperlink>
        </w:p>
        <w:p w14:paraId="4B3C1C91" w14:textId="56172264"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3" w:history="1">
            <w:r w:rsidRPr="00AC4D13">
              <w:rPr>
                <w:rStyle w:val="Lienhypertexte"/>
                <w:rFonts w:eastAsiaTheme="majorEastAsia"/>
              </w:rPr>
              <w:t>5.1. Tube PEHD PN10 diam 32</w:t>
            </w:r>
            <w:r>
              <w:rPr>
                <w:webHidden/>
              </w:rPr>
              <w:tab/>
            </w:r>
            <w:r>
              <w:rPr>
                <w:webHidden/>
              </w:rPr>
              <w:fldChar w:fldCharType="begin"/>
            </w:r>
            <w:r>
              <w:rPr>
                <w:webHidden/>
              </w:rPr>
              <w:instrText xml:space="preserve"> PAGEREF _Toc226101093 \h </w:instrText>
            </w:r>
            <w:r>
              <w:rPr>
                <w:webHidden/>
              </w:rPr>
            </w:r>
            <w:r>
              <w:rPr>
                <w:webHidden/>
              </w:rPr>
              <w:fldChar w:fldCharType="separate"/>
            </w:r>
            <w:r>
              <w:rPr>
                <w:webHidden/>
              </w:rPr>
              <w:t>19</w:t>
            </w:r>
            <w:r>
              <w:rPr>
                <w:webHidden/>
              </w:rPr>
              <w:fldChar w:fldCharType="end"/>
            </w:r>
          </w:hyperlink>
        </w:p>
        <w:p w14:paraId="5C20D44B" w14:textId="210989DB"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4" w:history="1">
            <w:r w:rsidRPr="00AC4D13">
              <w:rPr>
                <w:rStyle w:val="Lienhypertexte"/>
                <w:rFonts w:eastAsiaTheme="majorEastAsia"/>
              </w:rPr>
              <w:t>5.2. Tube PEHD PN10 diam 50</w:t>
            </w:r>
            <w:r>
              <w:rPr>
                <w:webHidden/>
              </w:rPr>
              <w:tab/>
            </w:r>
            <w:r>
              <w:rPr>
                <w:webHidden/>
              </w:rPr>
              <w:fldChar w:fldCharType="begin"/>
            </w:r>
            <w:r>
              <w:rPr>
                <w:webHidden/>
              </w:rPr>
              <w:instrText xml:space="preserve"> PAGEREF _Toc226101094 \h </w:instrText>
            </w:r>
            <w:r>
              <w:rPr>
                <w:webHidden/>
              </w:rPr>
            </w:r>
            <w:r>
              <w:rPr>
                <w:webHidden/>
              </w:rPr>
              <w:fldChar w:fldCharType="separate"/>
            </w:r>
            <w:r>
              <w:rPr>
                <w:webHidden/>
              </w:rPr>
              <w:t>19</w:t>
            </w:r>
            <w:r>
              <w:rPr>
                <w:webHidden/>
              </w:rPr>
              <w:fldChar w:fldCharType="end"/>
            </w:r>
          </w:hyperlink>
        </w:p>
        <w:p w14:paraId="727D377B" w14:textId="6ECEA33D"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5" w:history="1">
            <w:r w:rsidRPr="00AC4D13">
              <w:rPr>
                <w:rStyle w:val="Lienhypertexte"/>
                <w:rFonts w:eastAsiaTheme="majorEastAsia"/>
              </w:rPr>
              <w:t>5.3. Tube souple D16mm</w:t>
            </w:r>
            <w:r>
              <w:rPr>
                <w:webHidden/>
              </w:rPr>
              <w:tab/>
            </w:r>
            <w:r>
              <w:rPr>
                <w:webHidden/>
              </w:rPr>
              <w:fldChar w:fldCharType="begin"/>
            </w:r>
            <w:r>
              <w:rPr>
                <w:webHidden/>
              </w:rPr>
              <w:instrText xml:space="preserve"> PAGEREF _Toc226101095 \h </w:instrText>
            </w:r>
            <w:r>
              <w:rPr>
                <w:webHidden/>
              </w:rPr>
            </w:r>
            <w:r>
              <w:rPr>
                <w:webHidden/>
              </w:rPr>
              <w:fldChar w:fldCharType="separate"/>
            </w:r>
            <w:r>
              <w:rPr>
                <w:webHidden/>
              </w:rPr>
              <w:t>19</w:t>
            </w:r>
            <w:r>
              <w:rPr>
                <w:webHidden/>
              </w:rPr>
              <w:fldChar w:fldCharType="end"/>
            </w:r>
          </w:hyperlink>
        </w:p>
        <w:p w14:paraId="48C65BA6" w14:textId="66AE34FB"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6" w:history="1">
            <w:r w:rsidRPr="00AC4D13">
              <w:rPr>
                <w:rStyle w:val="Lienhypertexte"/>
                <w:rFonts w:eastAsiaTheme="majorEastAsia"/>
              </w:rPr>
              <w:t>5.4. Tranchées à profondeur 40/50 cm</w:t>
            </w:r>
            <w:r>
              <w:rPr>
                <w:webHidden/>
              </w:rPr>
              <w:tab/>
            </w:r>
            <w:r>
              <w:rPr>
                <w:webHidden/>
              </w:rPr>
              <w:fldChar w:fldCharType="begin"/>
            </w:r>
            <w:r>
              <w:rPr>
                <w:webHidden/>
              </w:rPr>
              <w:instrText xml:space="preserve"> PAGEREF _Toc226101096 \h </w:instrText>
            </w:r>
            <w:r>
              <w:rPr>
                <w:webHidden/>
              </w:rPr>
            </w:r>
            <w:r>
              <w:rPr>
                <w:webHidden/>
              </w:rPr>
              <w:fldChar w:fldCharType="separate"/>
            </w:r>
            <w:r>
              <w:rPr>
                <w:webHidden/>
              </w:rPr>
              <w:t>20</w:t>
            </w:r>
            <w:r>
              <w:rPr>
                <w:webHidden/>
              </w:rPr>
              <w:fldChar w:fldCharType="end"/>
            </w:r>
          </w:hyperlink>
        </w:p>
        <w:p w14:paraId="7CB6D3C8" w14:textId="0584B553"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7" w:history="1">
            <w:r w:rsidRPr="00AC4D13">
              <w:rPr>
                <w:rStyle w:val="Lienhypertexte"/>
                <w:rFonts w:eastAsiaTheme="majorEastAsia"/>
              </w:rPr>
              <w:t>5.5. Electrovanne 1’’</w:t>
            </w:r>
            <w:r>
              <w:rPr>
                <w:webHidden/>
              </w:rPr>
              <w:tab/>
            </w:r>
            <w:r>
              <w:rPr>
                <w:webHidden/>
              </w:rPr>
              <w:fldChar w:fldCharType="begin"/>
            </w:r>
            <w:r>
              <w:rPr>
                <w:webHidden/>
              </w:rPr>
              <w:instrText xml:space="preserve"> PAGEREF _Toc226101097 \h </w:instrText>
            </w:r>
            <w:r>
              <w:rPr>
                <w:webHidden/>
              </w:rPr>
            </w:r>
            <w:r>
              <w:rPr>
                <w:webHidden/>
              </w:rPr>
              <w:fldChar w:fldCharType="separate"/>
            </w:r>
            <w:r>
              <w:rPr>
                <w:webHidden/>
              </w:rPr>
              <w:t>20</w:t>
            </w:r>
            <w:r>
              <w:rPr>
                <w:webHidden/>
              </w:rPr>
              <w:fldChar w:fldCharType="end"/>
            </w:r>
          </w:hyperlink>
        </w:p>
        <w:p w14:paraId="0CE78FC1" w14:textId="0768B061"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8" w:history="1">
            <w:r w:rsidRPr="00AC4D13">
              <w:rPr>
                <w:rStyle w:val="Lienhypertexte"/>
                <w:rFonts w:eastAsiaTheme="majorEastAsia"/>
              </w:rPr>
              <w:t>5.6. Goutte à goutte marron à goutteurs intégrés auto régulant</w:t>
            </w:r>
            <w:r>
              <w:rPr>
                <w:webHidden/>
              </w:rPr>
              <w:tab/>
            </w:r>
            <w:r>
              <w:rPr>
                <w:webHidden/>
              </w:rPr>
              <w:fldChar w:fldCharType="begin"/>
            </w:r>
            <w:r>
              <w:rPr>
                <w:webHidden/>
              </w:rPr>
              <w:instrText xml:space="preserve"> PAGEREF _Toc226101098 \h </w:instrText>
            </w:r>
            <w:r>
              <w:rPr>
                <w:webHidden/>
              </w:rPr>
            </w:r>
            <w:r>
              <w:rPr>
                <w:webHidden/>
              </w:rPr>
              <w:fldChar w:fldCharType="separate"/>
            </w:r>
            <w:r>
              <w:rPr>
                <w:webHidden/>
              </w:rPr>
              <w:t>20</w:t>
            </w:r>
            <w:r>
              <w:rPr>
                <w:webHidden/>
              </w:rPr>
              <w:fldChar w:fldCharType="end"/>
            </w:r>
          </w:hyperlink>
        </w:p>
        <w:p w14:paraId="2A828867" w14:textId="6CD1BAB9"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099" w:history="1">
            <w:r w:rsidRPr="00AC4D13">
              <w:rPr>
                <w:rStyle w:val="Lienhypertexte"/>
                <w:rFonts w:eastAsiaTheme="majorEastAsia"/>
              </w:rPr>
              <w:t>5.7. Clapets vannes 3/4 en plastique</w:t>
            </w:r>
            <w:r>
              <w:rPr>
                <w:webHidden/>
              </w:rPr>
              <w:tab/>
            </w:r>
            <w:r>
              <w:rPr>
                <w:webHidden/>
              </w:rPr>
              <w:fldChar w:fldCharType="begin"/>
            </w:r>
            <w:r>
              <w:rPr>
                <w:webHidden/>
              </w:rPr>
              <w:instrText xml:space="preserve"> PAGEREF _Toc226101099 \h </w:instrText>
            </w:r>
            <w:r>
              <w:rPr>
                <w:webHidden/>
              </w:rPr>
            </w:r>
            <w:r>
              <w:rPr>
                <w:webHidden/>
              </w:rPr>
              <w:fldChar w:fldCharType="separate"/>
            </w:r>
            <w:r>
              <w:rPr>
                <w:webHidden/>
              </w:rPr>
              <w:t>20</w:t>
            </w:r>
            <w:r>
              <w:rPr>
                <w:webHidden/>
              </w:rPr>
              <w:fldChar w:fldCharType="end"/>
            </w:r>
          </w:hyperlink>
        </w:p>
        <w:p w14:paraId="6CB78E1D" w14:textId="10B13473"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100" w:history="1">
            <w:r w:rsidRPr="00AC4D13">
              <w:rPr>
                <w:rStyle w:val="Lienhypertexte"/>
                <w:rFonts w:eastAsiaTheme="majorEastAsia" w:cstheme="majorBidi"/>
                <w:lang w:eastAsia="en-US"/>
              </w:rPr>
              <w:t>5.8. Tuyères ou turbine</w:t>
            </w:r>
            <w:r>
              <w:rPr>
                <w:webHidden/>
              </w:rPr>
              <w:tab/>
            </w:r>
            <w:r>
              <w:rPr>
                <w:webHidden/>
              </w:rPr>
              <w:fldChar w:fldCharType="begin"/>
            </w:r>
            <w:r>
              <w:rPr>
                <w:webHidden/>
              </w:rPr>
              <w:instrText xml:space="preserve"> PAGEREF _Toc226101100 \h </w:instrText>
            </w:r>
            <w:r>
              <w:rPr>
                <w:webHidden/>
              </w:rPr>
            </w:r>
            <w:r>
              <w:rPr>
                <w:webHidden/>
              </w:rPr>
              <w:fldChar w:fldCharType="separate"/>
            </w:r>
            <w:r>
              <w:rPr>
                <w:webHidden/>
              </w:rPr>
              <w:t>21</w:t>
            </w:r>
            <w:r>
              <w:rPr>
                <w:webHidden/>
              </w:rPr>
              <w:fldChar w:fldCharType="end"/>
            </w:r>
          </w:hyperlink>
        </w:p>
        <w:p w14:paraId="58D3DF4D" w14:textId="22D640B1"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101" w:history="1">
            <w:r w:rsidRPr="00AC4D13">
              <w:rPr>
                <w:rStyle w:val="Lienhypertexte"/>
                <w:rFonts w:eastAsiaTheme="majorEastAsia" w:cstheme="majorBidi"/>
                <w:lang w:eastAsia="en-US"/>
              </w:rPr>
              <w:t>5.9. Vanne de sectionnement</w:t>
            </w:r>
            <w:r>
              <w:rPr>
                <w:webHidden/>
              </w:rPr>
              <w:tab/>
            </w:r>
            <w:r>
              <w:rPr>
                <w:webHidden/>
              </w:rPr>
              <w:fldChar w:fldCharType="begin"/>
            </w:r>
            <w:r>
              <w:rPr>
                <w:webHidden/>
              </w:rPr>
              <w:instrText xml:space="preserve"> PAGEREF _Toc226101101 \h </w:instrText>
            </w:r>
            <w:r>
              <w:rPr>
                <w:webHidden/>
              </w:rPr>
            </w:r>
            <w:r>
              <w:rPr>
                <w:webHidden/>
              </w:rPr>
              <w:fldChar w:fldCharType="separate"/>
            </w:r>
            <w:r>
              <w:rPr>
                <w:webHidden/>
              </w:rPr>
              <w:t>21</w:t>
            </w:r>
            <w:r>
              <w:rPr>
                <w:webHidden/>
              </w:rPr>
              <w:fldChar w:fldCharType="end"/>
            </w:r>
          </w:hyperlink>
        </w:p>
        <w:p w14:paraId="532A750C" w14:textId="12A3559B"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102" w:history="1">
            <w:r w:rsidRPr="00AC4D13">
              <w:rPr>
                <w:rStyle w:val="Lienhypertexte"/>
                <w:rFonts w:eastAsiaTheme="majorEastAsia" w:cstheme="majorBidi"/>
                <w:lang w:eastAsia="en-US"/>
              </w:rPr>
              <w:t>5.10. Programmateur d'arrosage</w:t>
            </w:r>
            <w:r>
              <w:rPr>
                <w:webHidden/>
              </w:rPr>
              <w:tab/>
            </w:r>
            <w:r>
              <w:rPr>
                <w:webHidden/>
              </w:rPr>
              <w:fldChar w:fldCharType="begin"/>
            </w:r>
            <w:r>
              <w:rPr>
                <w:webHidden/>
              </w:rPr>
              <w:instrText xml:space="preserve"> PAGEREF _Toc226101102 \h </w:instrText>
            </w:r>
            <w:r>
              <w:rPr>
                <w:webHidden/>
              </w:rPr>
            </w:r>
            <w:r>
              <w:rPr>
                <w:webHidden/>
              </w:rPr>
              <w:fldChar w:fldCharType="separate"/>
            </w:r>
            <w:r>
              <w:rPr>
                <w:webHidden/>
              </w:rPr>
              <w:t>21</w:t>
            </w:r>
            <w:r>
              <w:rPr>
                <w:webHidden/>
              </w:rPr>
              <w:fldChar w:fldCharType="end"/>
            </w:r>
          </w:hyperlink>
        </w:p>
        <w:p w14:paraId="1ED932AA" w14:textId="708439C2" w:rsidR="00EA39A3" w:rsidRDefault="00EA39A3">
          <w:pPr>
            <w:pStyle w:val="TM3"/>
            <w:tabs>
              <w:tab w:val="right" w:leader="dot" w:pos="8778"/>
            </w:tabs>
            <w:rPr>
              <w:rFonts w:asciiTheme="minorHAnsi" w:eastAsiaTheme="minorEastAsia" w:hAnsiTheme="minorHAnsi" w:cstheme="minorBidi"/>
              <w:color w:val="auto"/>
              <w:kern w:val="2"/>
              <w:position w:val="0"/>
              <w:sz w:val="24"/>
              <w:szCs w:val="24"/>
              <w14:ligatures w14:val="standardContextual"/>
            </w:rPr>
          </w:pPr>
          <w:hyperlink w:anchor="_Toc226101103" w:history="1">
            <w:r w:rsidRPr="00AC4D13">
              <w:rPr>
                <w:rStyle w:val="Lienhypertexte"/>
                <w:rFonts w:eastAsiaTheme="majorEastAsia" w:cstheme="majorBidi"/>
                <w:lang w:eastAsia="en-US"/>
              </w:rPr>
              <w:t>5.11. Câble de programmation</w:t>
            </w:r>
            <w:r>
              <w:rPr>
                <w:webHidden/>
              </w:rPr>
              <w:tab/>
            </w:r>
            <w:r>
              <w:rPr>
                <w:webHidden/>
              </w:rPr>
              <w:fldChar w:fldCharType="begin"/>
            </w:r>
            <w:r>
              <w:rPr>
                <w:webHidden/>
              </w:rPr>
              <w:instrText xml:space="preserve"> PAGEREF _Toc226101103 \h </w:instrText>
            </w:r>
            <w:r>
              <w:rPr>
                <w:webHidden/>
              </w:rPr>
            </w:r>
            <w:r>
              <w:rPr>
                <w:webHidden/>
              </w:rPr>
              <w:fldChar w:fldCharType="separate"/>
            </w:r>
            <w:r>
              <w:rPr>
                <w:webHidden/>
              </w:rPr>
              <w:t>21</w:t>
            </w:r>
            <w:r>
              <w:rPr>
                <w:webHidden/>
              </w:rPr>
              <w:fldChar w:fldCharType="end"/>
            </w:r>
          </w:hyperlink>
        </w:p>
        <w:p w14:paraId="0D796D6A" w14:textId="30ABA1E1" w:rsidR="00EA39A3" w:rsidRDefault="00EA39A3">
          <w:pPr>
            <w:pStyle w:val="TM1"/>
            <w:rPr>
              <w:rFonts w:asciiTheme="minorHAnsi" w:eastAsiaTheme="minorEastAsia" w:hAnsiTheme="minorHAnsi" w:cstheme="minorBidi"/>
              <w:b w:val="0"/>
              <w:caps w:val="0"/>
              <w:color w:val="auto"/>
              <w:kern w:val="2"/>
              <w:sz w:val="24"/>
              <w:szCs w:val="24"/>
              <w14:ligatures w14:val="standardContextual"/>
            </w:rPr>
          </w:pPr>
          <w:hyperlink w:anchor="_Toc226101104" w:history="1">
            <w:r w:rsidRPr="00AC4D13">
              <w:rPr>
                <w:rStyle w:val="Lienhypertexte"/>
              </w:rPr>
              <w:t>II. ANNEXES</w:t>
            </w:r>
            <w:r>
              <w:rPr>
                <w:webHidden/>
              </w:rPr>
              <w:tab/>
            </w:r>
            <w:r>
              <w:rPr>
                <w:webHidden/>
              </w:rPr>
              <w:fldChar w:fldCharType="begin"/>
            </w:r>
            <w:r>
              <w:rPr>
                <w:webHidden/>
              </w:rPr>
              <w:instrText xml:space="preserve"> PAGEREF _Toc226101104 \h </w:instrText>
            </w:r>
            <w:r>
              <w:rPr>
                <w:webHidden/>
              </w:rPr>
            </w:r>
            <w:r>
              <w:rPr>
                <w:webHidden/>
              </w:rPr>
              <w:fldChar w:fldCharType="separate"/>
            </w:r>
            <w:r>
              <w:rPr>
                <w:webHidden/>
              </w:rPr>
              <w:t>22</w:t>
            </w:r>
            <w:r>
              <w:rPr>
                <w:webHidden/>
              </w:rPr>
              <w:fldChar w:fldCharType="end"/>
            </w:r>
          </w:hyperlink>
        </w:p>
        <w:p w14:paraId="06674431" w14:textId="6E188D9E"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105" w:history="1">
            <w:r w:rsidRPr="00AC4D13">
              <w:rPr>
                <w:rStyle w:val="Lienhypertexte"/>
              </w:rPr>
              <w:t>2.1. Visite des lieux</w:t>
            </w:r>
            <w:r>
              <w:rPr>
                <w:webHidden/>
              </w:rPr>
              <w:tab/>
            </w:r>
            <w:r>
              <w:rPr>
                <w:webHidden/>
              </w:rPr>
              <w:fldChar w:fldCharType="begin"/>
            </w:r>
            <w:r>
              <w:rPr>
                <w:webHidden/>
              </w:rPr>
              <w:instrText xml:space="preserve"> PAGEREF _Toc226101105 \h </w:instrText>
            </w:r>
            <w:r>
              <w:rPr>
                <w:webHidden/>
              </w:rPr>
            </w:r>
            <w:r>
              <w:rPr>
                <w:webHidden/>
              </w:rPr>
              <w:fldChar w:fldCharType="separate"/>
            </w:r>
            <w:r>
              <w:rPr>
                <w:webHidden/>
              </w:rPr>
              <w:t>22</w:t>
            </w:r>
            <w:r>
              <w:rPr>
                <w:webHidden/>
              </w:rPr>
              <w:fldChar w:fldCharType="end"/>
            </w:r>
          </w:hyperlink>
        </w:p>
        <w:p w14:paraId="42AFC69F" w14:textId="2DF48EBA"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106" w:history="1">
            <w:r w:rsidRPr="00AC4D13">
              <w:rPr>
                <w:rStyle w:val="Lienhypertexte"/>
              </w:rPr>
              <w:t>2.2. Bordereau des prix</w:t>
            </w:r>
            <w:r>
              <w:rPr>
                <w:webHidden/>
              </w:rPr>
              <w:tab/>
            </w:r>
            <w:r>
              <w:rPr>
                <w:webHidden/>
              </w:rPr>
              <w:fldChar w:fldCharType="begin"/>
            </w:r>
            <w:r>
              <w:rPr>
                <w:webHidden/>
              </w:rPr>
              <w:instrText xml:space="preserve"> PAGEREF _Toc226101106 \h </w:instrText>
            </w:r>
            <w:r>
              <w:rPr>
                <w:webHidden/>
              </w:rPr>
            </w:r>
            <w:r>
              <w:rPr>
                <w:webHidden/>
              </w:rPr>
              <w:fldChar w:fldCharType="separate"/>
            </w:r>
            <w:r>
              <w:rPr>
                <w:webHidden/>
              </w:rPr>
              <w:t>23</w:t>
            </w:r>
            <w:r>
              <w:rPr>
                <w:webHidden/>
              </w:rPr>
              <w:fldChar w:fldCharType="end"/>
            </w:r>
          </w:hyperlink>
        </w:p>
        <w:p w14:paraId="6C638BCA" w14:textId="1366184D" w:rsidR="00EA39A3" w:rsidRDefault="00EA39A3">
          <w:pPr>
            <w:pStyle w:val="TM2"/>
            <w:rPr>
              <w:rFonts w:asciiTheme="minorHAnsi" w:eastAsiaTheme="minorEastAsia" w:hAnsiTheme="minorHAnsi" w:cstheme="minorBidi"/>
              <w:color w:val="auto"/>
              <w:kern w:val="2"/>
              <w:sz w:val="24"/>
              <w:szCs w:val="24"/>
              <w14:ligatures w14:val="standardContextual"/>
            </w:rPr>
          </w:pPr>
          <w:hyperlink w:anchor="_Toc226101107" w:history="1">
            <w:r w:rsidRPr="00AC4D13">
              <w:rPr>
                <w:rStyle w:val="Lienhypertexte"/>
              </w:rPr>
              <w:t>2.3. Plans</w:t>
            </w:r>
            <w:r>
              <w:rPr>
                <w:webHidden/>
              </w:rPr>
              <w:tab/>
            </w:r>
            <w:r>
              <w:rPr>
                <w:webHidden/>
              </w:rPr>
              <w:fldChar w:fldCharType="begin"/>
            </w:r>
            <w:r>
              <w:rPr>
                <w:webHidden/>
              </w:rPr>
              <w:instrText xml:space="preserve"> PAGEREF _Toc226101107 \h </w:instrText>
            </w:r>
            <w:r>
              <w:rPr>
                <w:webHidden/>
              </w:rPr>
            </w:r>
            <w:r>
              <w:rPr>
                <w:webHidden/>
              </w:rPr>
              <w:fldChar w:fldCharType="separate"/>
            </w:r>
            <w:r>
              <w:rPr>
                <w:webHidden/>
              </w:rPr>
              <w:t>25</w:t>
            </w:r>
            <w:r>
              <w:rPr>
                <w:webHidden/>
              </w:rPr>
              <w:fldChar w:fldCharType="end"/>
            </w:r>
          </w:hyperlink>
        </w:p>
        <w:p w14:paraId="52C00923" w14:textId="41F6AFE8" w:rsidR="0032624B" w:rsidRDefault="002C1B26">
          <w:r>
            <w:rPr>
              <w:rFonts w:ascii="Univers Condensed" w:hAnsi="Univers Condensed"/>
              <w:b/>
              <w:caps/>
              <w:noProof/>
              <w:color w:val="009C81"/>
              <w:sz w:val="20"/>
              <w:szCs w:val="20"/>
            </w:rPr>
            <w:fldChar w:fldCharType="end"/>
          </w:r>
        </w:p>
      </w:sdtContent>
    </w:sdt>
    <w:p w14:paraId="63EFD422" w14:textId="77777777" w:rsidR="0032624B" w:rsidRDefault="0032624B">
      <w:pPr>
        <w:rPr>
          <w:rFonts w:ascii="Univers Condensed" w:eastAsiaTheme="majorEastAsia" w:hAnsi="Univers Condensed"/>
          <w:b/>
          <w:bCs/>
          <w:color w:val="009C81"/>
          <w:kern w:val="32"/>
          <w:sz w:val="28"/>
          <w:szCs w:val="32"/>
        </w:rPr>
      </w:pPr>
      <w:r>
        <w:rPr>
          <w:rFonts w:eastAsiaTheme="majorEastAsia"/>
        </w:rPr>
        <w:br w:type="page"/>
      </w:r>
    </w:p>
    <w:p w14:paraId="1789B6BF" w14:textId="2E0A807C" w:rsidR="00A8349A" w:rsidRPr="00A8349A" w:rsidRDefault="00A8349A" w:rsidP="00D50E74">
      <w:pPr>
        <w:pStyle w:val="Titre1"/>
        <w:rPr>
          <w:rFonts w:eastAsiaTheme="majorEastAsia"/>
          <w:b w:val="0"/>
          <w:bCs w:val="0"/>
          <w:lang w:val="fr-MA"/>
        </w:rPr>
      </w:pPr>
      <w:bookmarkStart w:id="0" w:name="_Toc224733547"/>
      <w:bookmarkStart w:id="1" w:name="_Toc226101012"/>
      <w:r w:rsidRPr="00A8349A">
        <w:rPr>
          <w:rFonts w:eastAsiaTheme="majorEastAsia"/>
        </w:rPr>
        <w:lastRenderedPageBreak/>
        <w:t>I. GÉNÉRALITÉS</w:t>
      </w:r>
      <w:bookmarkEnd w:id="0"/>
      <w:bookmarkEnd w:id="1"/>
    </w:p>
    <w:p w14:paraId="193475A9" w14:textId="7EC809D5" w:rsidR="00A8349A" w:rsidRPr="00746899" w:rsidRDefault="00A8349A" w:rsidP="00746899">
      <w:pPr>
        <w:pStyle w:val="Titre2"/>
        <w:rPr>
          <w:rFonts w:eastAsia="Trebuchet MS"/>
        </w:rPr>
      </w:pPr>
      <w:bookmarkStart w:id="2" w:name="_Toc224733548"/>
      <w:bookmarkStart w:id="3" w:name="_Toc226101013"/>
      <w:r w:rsidRPr="00A8349A">
        <w:rPr>
          <w:rFonts w:eastAsia="Trebuchet MS"/>
        </w:rPr>
        <w:t>1. Introduction</w:t>
      </w:r>
      <w:bookmarkEnd w:id="2"/>
      <w:bookmarkEnd w:id="3"/>
    </w:p>
    <w:p w14:paraId="0C9297AF" w14:textId="77777777" w:rsid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présent cahier des charges a pour objet de définir les spécifications techniques et les exigences relatives aux travaux d’aménagement extérieur, incluant notamment le traitement paysager et la mise en place du système d’arrosage, au sein de l’École Centrale Casablanca.</w:t>
      </w:r>
    </w:p>
    <w:p w14:paraId="0C7444CE" w14:textId="77777777" w:rsidR="00D50E74" w:rsidRPr="00A8349A" w:rsidRDefault="00D50E74" w:rsidP="002E0515">
      <w:pPr>
        <w:ind w:right="-1"/>
        <w:jc w:val="both"/>
        <w:rPr>
          <w:rFonts w:ascii="Univers Condensed" w:hAnsi="Univers Condensed"/>
          <w:sz w:val="22"/>
          <w:szCs w:val="22"/>
          <w:lang w:val="fr-MA"/>
        </w:rPr>
      </w:pPr>
    </w:p>
    <w:p w14:paraId="6ED1CC65"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Les travaux visent à assurer un aménagement paysager de qualité, durable, esthétique et fonctionnel, en cohérence avec l’environnement du site et les exigences du Maître d’Ouvrage.</w:t>
      </w:r>
    </w:p>
    <w:p w14:paraId="4DBC9E37" w14:textId="77777777" w:rsidR="00D50E74" w:rsidRDefault="00D50E74" w:rsidP="002E0515">
      <w:pPr>
        <w:ind w:right="-1"/>
        <w:jc w:val="both"/>
        <w:rPr>
          <w:rFonts w:ascii="Univers Condensed" w:hAnsi="Univers Condensed"/>
          <w:sz w:val="22"/>
          <w:szCs w:val="22"/>
          <w:lang w:val="fr-MA"/>
        </w:rPr>
      </w:pPr>
    </w:p>
    <w:p w14:paraId="70D1D976" w14:textId="63CA89AD"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est tenu d’exécuter l’ensemble des prestations conformément aux règles de l’art, aux normes en vigueur et aux prescriptions du présent document.</w:t>
      </w:r>
    </w:p>
    <w:p w14:paraId="2291779E" w14:textId="5345B342" w:rsidR="00A8349A" w:rsidRPr="00746899" w:rsidRDefault="00A8349A" w:rsidP="00746899">
      <w:pPr>
        <w:pStyle w:val="Titre2"/>
        <w:rPr>
          <w:rFonts w:eastAsia="Trebuchet MS"/>
        </w:rPr>
      </w:pPr>
      <w:bookmarkStart w:id="4" w:name="_Toc224733549"/>
      <w:bookmarkStart w:id="5" w:name="_Toc226101014"/>
      <w:r w:rsidRPr="00A8349A">
        <w:rPr>
          <w:rFonts w:eastAsia="Trebuchet MS"/>
        </w:rPr>
        <w:t>2. Visite des lieux</w:t>
      </w:r>
      <w:bookmarkEnd w:id="4"/>
      <w:bookmarkEnd w:id="5"/>
    </w:p>
    <w:p w14:paraId="41A6B32D"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devra obligatoirement effectuer une visite des lieux afin de prendre connaissance :</w:t>
      </w:r>
    </w:p>
    <w:p w14:paraId="3334A9D4" w14:textId="48B1C4DD" w:rsidR="00A8349A" w:rsidRPr="00D50E74" w:rsidRDefault="00D50E74" w:rsidP="002E0515">
      <w:pPr>
        <w:pStyle w:val="Paragraphedeliste"/>
        <w:numPr>
          <w:ilvl w:val="0"/>
          <w:numId w:val="31"/>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Des</w:t>
      </w:r>
      <w:r w:rsidR="00A8349A" w:rsidRPr="00D50E74">
        <w:rPr>
          <w:rFonts w:ascii="Univers Condensed" w:hAnsi="Univers Condensed"/>
          <w:sz w:val="22"/>
          <w:szCs w:val="22"/>
          <w:lang w:val="fr-MA"/>
        </w:rPr>
        <w:t xml:space="preserve"> zones à aménager,</w:t>
      </w:r>
    </w:p>
    <w:p w14:paraId="0663F3C0" w14:textId="5A34E0CC" w:rsidR="00A8349A" w:rsidRPr="00D50E74" w:rsidRDefault="00D50E74" w:rsidP="002E0515">
      <w:pPr>
        <w:pStyle w:val="Paragraphedeliste"/>
        <w:numPr>
          <w:ilvl w:val="0"/>
          <w:numId w:val="31"/>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Des</w:t>
      </w:r>
      <w:r w:rsidR="00A8349A" w:rsidRPr="00D50E74">
        <w:rPr>
          <w:rFonts w:ascii="Univers Condensed" w:hAnsi="Univers Condensed"/>
          <w:sz w:val="22"/>
          <w:szCs w:val="22"/>
          <w:lang w:val="fr-MA"/>
        </w:rPr>
        <w:t xml:space="preserve"> contraintes d’accès et d’intervention,</w:t>
      </w:r>
    </w:p>
    <w:p w14:paraId="438AB609" w14:textId="69FEEC76" w:rsidR="00A8349A" w:rsidRPr="00D50E74" w:rsidRDefault="00D50E74" w:rsidP="002E0515">
      <w:pPr>
        <w:pStyle w:val="Paragraphedeliste"/>
        <w:numPr>
          <w:ilvl w:val="0"/>
          <w:numId w:val="31"/>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Des</w:t>
      </w:r>
      <w:r w:rsidR="00A8349A" w:rsidRPr="00D50E74">
        <w:rPr>
          <w:rFonts w:ascii="Univers Condensed" w:hAnsi="Univers Condensed"/>
          <w:sz w:val="22"/>
          <w:szCs w:val="22"/>
          <w:lang w:val="fr-MA"/>
        </w:rPr>
        <w:t xml:space="preserve"> conditions du terrain et de l’environnement existant,</w:t>
      </w:r>
    </w:p>
    <w:p w14:paraId="3B765455" w14:textId="0453260F" w:rsidR="00A8349A" w:rsidRDefault="00D50E74" w:rsidP="002E0515">
      <w:pPr>
        <w:pStyle w:val="Paragraphedeliste"/>
        <w:numPr>
          <w:ilvl w:val="0"/>
          <w:numId w:val="31"/>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Ainsi</w:t>
      </w:r>
      <w:r w:rsidR="00A8349A" w:rsidRPr="00D50E74">
        <w:rPr>
          <w:rFonts w:ascii="Univers Condensed" w:hAnsi="Univers Condensed"/>
          <w:sz w:val="22"/>
          <w:szCs w:val="22"/>
          <w:lang w:val="fr-MA"/>
        </w:rPr>
        <w:t xml:space="preserve"> que de la nature des travaux à réaliser.</w:t>
      </w:r>
    </w:p>
    <w:p w14:paraId="2C0B3B22" w14:textId="77777777" w:rsidR="00D50E74" w:rsidRPr="00D50E74" w:rsidRDefault="00D50E74" w:rsidP="002E0515">
      <w:pPr>
        <w:tabs>
          <w:tab w:val="num" w:pos="720"/>
        </w:tabs>
        <w:ind w:right="-1"/>
        <w:jc w:val="both"/>
        <w:rPr>
          <w:rFonts w:ascii="Univers Condensed" w:hAnsi="Univers Condensed"/>
          <w:sz w:val="22"/>
          <w:szCs w:val="22"/>
          <w:lang w:val="fr-MA"/>
        </w:rPr>
      </w:pPr>
    </w:p>
    <w:p w14:paraId="77B93921" w14:textId="04225F93" w:rsidR="00D40FC0" w:rsidRDefault="009A5E31" w:rsidP="009A5E31">
      <w:pPr>
        <w:ind w:right="-1"/>
        <w:jc w:val="both"/>
        <w:rPr>
          <w:rFonts w:ascii="Univers Condensed" w:hAnsi="Univers Condensed"/>
          <w:sz w:val="22"/>
          <w:szCs w:val="22"/>
        </w:rPr>
      </w:pPr>
      <w:r w:rsidRPr="009A5E31">
        <w:rPr>
          <w:rFonts w:ascii="Univers Condensed" w:hAnsi="Univers Condensed"/>
          <w:sz w:val="22"/>
          <w:szCs w:val="22"/>
        </w:rPr>
        <w:t xml:space="preserve">La visite des lieux est programmée le </w:t>
      </w:r>
      <w:r w:rsidR="00D0693D">
        <w:rPr>
          <w:rFonts w:ascii="Univers Condensed" w:hAnsi="Univers Condensed"/>
          <w:sz w:val="22"/>
          <w:szCs w:val="22"/>
        </w:rPr>
        <w:t>06</w:t>
      </w:r>
      <w:r w:rsidRPr="009A5E31">
        <w:rPr>
          <w:rFonts w:ascii="Univers Condensed" w:hAnsi="Univers Condensed"/>
          <w:sz w:val="22"/>
          <w:szCs w:val="22"/>
        </w:rPr>
        <w:t>/0</w:t>
      </w:r>
      <w:r w:rsidR="00D0693D">
        <w:rPr>
          <w:rFonts w:ascii="Univers Condensed" w:hAnsi="Univers Condensed"/>
          <w:sz w:val="22"/>
          <w:szCs w:val="22"/>
        </w:rPr>
        <w:t>4</w:t>
      </w:r>
      <w:r w:rsidRPr="009A5E31">
        <w:rPr>
          <w:rFonts w:ascii="Univers Condensed" w:hAnsi="Univers Condensed"/>
          <w:sz w:val="22"/>
          <w:szCs w:val="22"/>
        </w:rPr>
        <w:t>/2026 sur le site de l’École Centrale Casablanca – Ville Verte – Bouskoura.</w:t>
      </w:r>
    </w:p>
    <w:p w14:paraId="6C64E166" w14:textId="77777777" w:rsidR="009A5E31" w:rsidRPr="00A24C45" w:rsidRDefault="009A5E31" w:rsidP="009A5E31">
      <w:pPr>
        <w:ind w:right="-1"/>
        <w:jc w:val="both"/>
        <w:rPr>
          <w:rFonts w:ascii="Univers Condensed" w:hAnsi="Univers Condensed"/>
          <w:sz w:val="22"/>
          <w:szCs w:val="22"/>
          <w:lang w:val="fr-MA"/>
        </w:rPr>
      </w:pPr>
    </w:p>
    <w:p w14:paraId="02665531" w14:textId="77777777" w:rsidR="00A24C45" w:rsidRDefault="00A24C45" w:rsidP="00A24C45">
      <w:pPr>
        <w:ind w:right="-1"/>
        <w:jc w:val="both"/>
        <w:rPr>
          <w:rFonts w:ascii="Univers Condensed" w:hAnsi="Univers Condensed"/>
          <w:sz w:val="22"/>
          <w:szCs w:val="22"/>
          <w:lang w:val="fr-MA"/>
        </w:rPr>
      </w:pPr>
      <w:r w:rsidRPr="00A24C45">
        <w:rPr>
          <w:rFonts w:ascii="Univers Condensed" w:hAnsi="Univers Condensed"/>
          <w:sz w:val="22"/>
          <w:szCs w:val="22"/>
          <w:lang w:val="fr-MA"/>
        </w:rPr>
        <w:t>De ce fait, le prestataire devra prendre connaissance de la nature des ouvrages en place, y compris les parties concernées par les travaux et des précautions à prendre avant et pendant l’exécution.</w:t>
      </w:r>
    </w:p>
    <w:p w14:paraId="6EB5472A" w14:textId="77777777" w:rsidR="00544E4F" w:rsidRPr="00A24C45" w:rsidRDefault="00544E4F" w:rsidP="00A24C45">
      <w:pPr>
        <w:ind w:right="-1"/>
        <w:jc w:val="both"/>
        <w:rPr>
          <w:rFonts w:ascii="Univers Condensed" w:hAnsi="Univers Condensed"/>
          <w:sz w:val="22"/>
          <w:szCs w:val="22"/>
          <w:lang w:val="fr-MA"/>
        </w:rPr>
      </w:pPr>
    </w:p>
    <w:p w14:paraId="31657119" w14:textId="0FAD99DA" w:rsidR="003E65C5" w:rsidRPr="00A8349A" w:rsidRDefault="00A24C45" w:rsidP="00746899">
      <w:pPr>
        <w:ind w:right="-1"/>
        <w:jc w:val="both"/>
        <w:rPr>
          <w:rFonts w:ascii="Univers Condensed" w:hAnsi="Univers Condensed"/>
          <w:sz w:val="22"/>
          <w:szCs w:val="22"/>
          <w:lang w:val="fr-MA"/>
        </w:rPr>
      </w:pPr>
      <w:r w:rsidRPr="00A24C45">
        <w:rPr>
          <w:rFonts w:ascii="Univers Condensed" w:hAnsi="Univers Condensed"/>
          <w:sz w:val="22"/>
          <w:szCs w:val="22"/>
          <w:lang w:val="fr-MA"/>
        </w:rPr>
        <w:t>Aucune réclamation ne sera admise pour insuffisance de connaissance du site.</w:t>
      </w:r>
    </w:p>
    <w:p w14:paraId="3512F780" w14:textId="39A1D1F7" w:rsidR="00A8349A" w:rsidRPr="00746899" w:rsidRDefault="00A8349A" w:rsidP="00746899">
      <w:pPr>
        <w:pStyle w:val="Titre2"/>
        <w:rPr>
          <w:rFonts w:eastAsia="Trebuchet MS"/>
        </w:rPr>
      </w:pPr>
      <w:bookmarkStart w:id="6" w:name="_Toc224733550"/>
      <w:bookmarkStart w:id="7" w:name="_Toc226101015"/>
      <w:r w:rsidRPr="00A8349A">
        <w:rPr>
          <w:rFonts w:eastAsia="Trebuchet MS"/>
        </w:rPr>
        <w:t>3. Lieu de réalisation</w:t>
      </w:r>
      <w:bookmarkEnd w:id="6"/>
      <w:bookmarkEnd w:id="7"/>
    </w:p>
    <w:p w14:paraId="5FA12585" w14:textId="6DB883A7"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École Centrale Casablanca – Ville Verte – Bouskoura – Maroc.</w:t>
      </w:r>
    </w:p>
    <w:p w14:paraId="669AD499" w14:textId="07D886B1" w:rsidR="00A8349A" w:rsidRPr="00746899" w:rsidRDefault="00A8349A" w:rsidP="00746899">
      <w:pPr>
        <w:pStyle w:val="Titre2"/>
        <w:rPr>
          <w:rFonts w:eastAsia="Trebuchet MS"/>
        </w:rPr>
      </w:pPr>
      <w:bookmarkStart w:id="8" w:name="_Toc224733551"/>
      <w:bookmarkStart w:id="9" w:name="_Toc226101016"/>
      <w:r w:rsidRPr="00A8349A">
        <w:rPr>
          <w:rFonts w:eastAsia="Trebuchet MS"/>
        </w:rPr>
        <w:t>4. Délai d’exécution</w:t>
      </w:r>
      <w:bookmarkEnd w:id="8"/>
      <w:bookmarkEnd w:id="9"/>
    </w:p>
    <w:p w14:paraId="5CDAD7B5" w14:textId="77777777" w:rsid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délai d’exécution des travaux sera fixé dans la consultation et courra à compter de la date de notification de l’ordre de service de démarrage.</w:t>
      </w:r>
    </w:p>
    <w:p w14:paraId="21136473" w14:textId="77777777" w:rsidR="00D50E74" w:rsidRPr="00A8349A" w:rsidRDefault="00D50E74" w:rsidP="002E0515">
      <w:pPr>
        <w:ind w:right="-1"/>
        <w:jc w:val="both"/>
        <w:rPr>
          <w:rFonts w:ascii="Univers Condensed" w:hAnsi="Univers Condensed"/>
          <w:sz w:val="22"/>
          <w:szCs w:val="22"/>
          <w:lang w:val="fr-MA"/>
        </w:rPr>
      </w:pPr>
    </w:p>
    <w:p w14:paraId="0136EF05" w14:textId="5C153273"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devra proposer un planning détaillé d’exécution intégrant l’ensemble des prestations (plantations, engazonnement, arrosage, finitions).</w:t>
      </w:r>
    </w:p>
    <w:p w14:paraId="6C46F5F6" w14:textId="4859B444" w:rsidR="00A8349A" w:rsidRPr="00746899" w:rsidRDefault="00A8349A" w:rsidP="00746899">
      <w:pPr>
        <w:pStyle w:val="Titre2"/>
        <w:rPr>
          <w:rFonts w:eastAsia="Trebuchet MS"/>
        </w:rPr>
      </w:pPr>
      <w:bookmarkStart w:id="10" w:name="_Toc224733552"/>
      <w:bookmarkStart w:id="11" w:name="_Toc226101017"/>
      <w:r w:rsidRPr="00A8349A">
        <w:rPr>
          <w:rFonts w:eastAsia="Trebuchet MS"/>
        </w:rPr>
        <w:t>5. Normes et règlements</w:t>
      </w:r>
      <w:bookmarkEnd w:id="10"/>
      <w:bookmarkEnd w:id="11"/>
    </w:p>
    <w:p w14:paraId="7956CE62"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Les travaux devront être exécutés conformément :</w:t>
      </w:r>
    </w:p>
    <w:p w14:paraId="123874B9" w14:textId="3E3FD4F9" w:rsidR="00A8349A" w:rsidRPr="00D50E74" w:rsidRDefault="00D50E74" w:rsidP="002E0515">
      <w:pPr>
        <w:pStyle w:val="Paragraphedeliste"/>
        <w:numPr>
          <w:ilvl w:val="0"/>
          <w:numId w:val="32"/>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Aux</w:t>
      </w:r>
      <w:r w:rsidR="00A8349A" w:rsidRPr="00D50E74">
        <w:rPr>
          <w:rFonts w:ascii="Univers Condensed" w:hAnsi="Univers Condensed"/>
          <w:sz w:val="22"/>
          <w:szCs w:val="22"/>
          <w:lang w:val="fr-MA"/>
        </w:rPr>
        <w:t xml:space="preserve"> normes marocaines en vigueur,</w:t>
      </w:r>
    </w:p>
    <w:p w14:paraId="1AE29F12" w14:textId="1C28D486" w:rsidR="00A8349A" w:rsidRPr="00D50E74" w:rsidRDefault="00D50E74" w:rsidP="002E0515">
      <w:pPr>
        <w:pStyle w:val="Paragraphedeliste"/>
        <w:numPr>
          <w:ilvl w:val="0"/>
          <w:numId w:val="32"/>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Aux</w:t>
      </w:r>
      <w:r w:rsidR="00A8349A" w:rsidRPr="00D50E74">
        <w:rPr>
          <w:rFonts w:ascii="Univers Condensed" w:hAnsi="Univers Condensed"/>
          <w:sz w:val="22"/>
          <w:szCs w:val="22"/>
          <w:lang w:val="fr-MA"/>
        </w:rPr>
        <w:t xml:space="preserve"> règles professionnelles applicables aux travaux paysagers et d’irrigation,</w:t>
      </w:r>
    </w:p>
    <w:p w14:paraId="02FD426B" w14:textId="40B6A6C6" w:rsidR="00A8349A" w:rsidRPr="00D50E74" w:rsidRDefault="00D50E74" w:rsidP="002E0515">
      <w:pPr>
        <w:pStyle w:val="Paragraphedeliste"/>
        <w:numPr>
          <w:ilvl w:val="0"/>
          <w:numId w:val="32"/>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Aux</w:t>
      </w:r>
      <w:r w:rsidR="00A8349A" w:rsidRPr="00D50E74">
        <w:rPr>
          <w:rFonts w:ascii="Univers Condensed" w:hAnsi="Univers Condensed"/>
          <w:sz w:val="22"/>
          <w:szCs w:val="22"/>
          <w:lang w:val="fr-MA"/>
        </w:rPr>
        <w:t xml:space="preserve"> prescriptions des fabricants pour les matériaux et équipements utilisés,</w:t>
      </w:r>
    </w:p>
    <w:p w14:paraId="4181DE58" w14:textId="0A2A479A" w:rsidR="003E65C5" w:rsidRPr="00746899" w:rsidRDefault="00D50E74" w:rsidP="00746899">
      <w:pPr>
        <w:pStyle w:val="Paragraphedeliste"/>
        <w:numPr>
          <w:ilvl w:val="0"/>
          <w:numId w:val="32"/>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Et</w:t>
      </w:r>
      <w:r w:rsidR="00A8349A" w:rsidRPr="00D50E74">
        <w:rPr>
          <w:rFonts w:ascii="Univers Condensed" w:hAnsi="Univers Condensed"/>
          <w:sz w:val="22"/>
          <w:szCs w:val="22"/>
          <w:lang w:val="fr-MA"/>
        </w:rPr>
        <w:t xml:space="preserve"> aux règles de sécurité et d’hygiène sur chantier.</w:t>
      </w:r>
    </w:p>
    <w:p w14:paraId="0984746C" w14:textId="3490622D" w:rsidR="00A8349A" w:rsidRPr="00746899" w:rsidRDefault="00A8349A" w:rsidP="00746899">
      <w:pPr>
        <w:pStyle w:val="Titre2"/>
        <w:rPr>
          <w:rFonts w:eastAsia="Trebuchet MS"/>
        </w:rPr>
      </w:pPr>
      <w:bookmarkStart w:id="12" w:name="_Toc224733553"/>
      <w:bookmarkStart w:id="13" w:name="_Toc226101018"/>
      <w:r w:rsidRPr="00A8349A">
        <w:rPr>
          <w:rFonts w:eastAsia="Trebuchet MS"/>
        </w:rPr>
        <w:t>6. Critères de sélection du Prestataire</w:t>
      </w:r>
      <w:bookmarkEnd w:id="12"/>
      <w:bookmarkEnd w:id="13"/>
    </w:p>
    <w:p w14:paraId="3973115A"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choix du prestataire sera basé notamment sur :</w:t>
      </w:r>
    </w:p>
    <w:p w14:paraId="0E6D736E" w14:textId="664EFBC8" w:rsidR="00A8349A" w:rsidRPr="00D50E74" w:rsidRDefault="00D50E74" w:rsidP="002E0515">
      <w:pPr>
        <w:pStyle w:val="Paragraphedeliste"/>
        <w:numPr>
          <w:ilvl w:val="0"/>
          <w:numId w:val="33"/>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L’expérience</w:t>
      </w:r>
      <w:r w:rsidR="00A8349A" w:rsidRPr="00D50E74">
        <w:rPr>
          <w:rFonts w:ascii="Univers Condensed" w:hAnsi="Univers Condensed"/>
          <w:sz w:val="22"/>
          <w:szCs w:val="22"/>
          <w:lang w:val="fr-MA"/>
        </w:rPr>
        <w:t xml:space="preserve"> dans des projets similaires (aménagement paysager et irrigation),</w:t>
      </w:r>
    </w:p>
    <w:p w14:paraId="17F1EC40" w14:textId="42A6F7B3" w:rsidR="00A8349A" w:rsidRPr="00D50E74" w:rsidRDefault="00D50E74" w:rsidP="002E0515">
      <w:pPr>
        <w:pStyle w:val="Paragraphedeliste"/>
        <w:numPr>
          <w:ilvl w:val="0"/>
          <w:numId w:val="33"/>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La</w:t>
      </w:r>
      <w:r w:rsidR="00A8349A" w:rsidRPr="00D50E74">
        <w:rPr>
          <w:rFonts w:ascii="Univers Condensed" w:hAnsi="Univers Condensed"/>
          <w:sz w:val="22"/>
          <w:szCs w:val="22"/>
          <w:lang w:val="fr-MA"/>
        </w:rPr>
        <w:t xml:space="preserve"> qualité technique de l’offre,</w:t>
      </w:r>
    </w:p>
    <w:p w14:paraId="370109F3" w14:textId="3C1A1DC6" w:rsidR="00A8349A" w:rsidRPr="00D50E74" w:rsidRDefault="00D50E74" w:rsidP="002E0515">
      <w:pPr>
        <w:pStyle w:val="Paragraphedeliste"/>
        <w:numPr>
          <w:ilvl w:val="0"/>
          <w:numId w:val="33"/>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La</w:t>
      </w:r>
      <w:r w:rsidR="00A8349A" w:rsidRPr="00D50E74">
        <w:rPr>
          <w:rFonts w:ascii="Univers Condensed" w:hAnsi="Univers Condensed"/>
          <w:sz w:val="22"/>
          <w:szCs w:val="22"/>
          <w:lang w:val="fr-MA"/>
        </w:rPr>
        <w:t xml:space="preserve"> conformité aux exigences du cahier des charges,</w:t>
      </w:r>
    </w:p>
    <w:p w14:paraId="3DE779AE" w14:textId="6216C653" w:rsidR="00A8349A" w:rsidRPr="00D50E74" w:rsidRDefault="00D50E74" w:rsidP="002E0515">
      <w:pPr>
        <w:pStyle w:val="Paragraphedeliste"/>
        <w:numPr>
          <w:ilvl w:val="0"/>
          <w:numId w:val="33"/>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Les</w:t>
      </w:r>
      <w:r w:rsidR="00A8349A" w:rsidRPr="00D50E74">
        <w:rPr>
          <w:rFonts w:ascii="Univers Condensed" w:hAnsi="Univers Condensed"/>
          <w:sz w:val="22"/>
          <w:szCs w:val="22"/>
          <w:lang w:val="fr-MA"/>
        </w:rPr>
        <w:t xml:space="preserve"> moyens humains et matériels proposés,</w:t>
      </w:r>
    </w:p>
    <w:p w14:paraId="079325F5" w14:textId="1ED72F46" w:rsidR="00A8349A" w:rsidRDefault="00D50E74" w:rsidP="00746899">
      <w:pPr>
        <w:pStyle w:val="Paragraphedeliste"/>
        <w:numPr>
          <w:ilvl w:val="0"/>
          <w:numId w:val="33"/>
        </w:numPr>
        <w:tabs>
          <w:tab w:val="num" w:pos="720"/>
        </w:tabs>
        <w:ind w:right="-1"/>
        <w:jc w:val="both"/>
        <w:rPr>
          <w:rFonts w:ascii="Univers Condensed" w:hAnsi="Univers Condensed"/>
          <w:sz w:val="22"/>
          <w:szCs w:val="22"/>
          <w:lang w:val="fr-MA"/>
        </w:rPr>
      </w:pPr>
      <w:r w:rsidRPr="00D50E74">
        <w:rPr>
          <w:rFonts w:ascii="Univers Condensed" w:hAnsi="Univers Condensed"/>
          <w:sz w:val="22"/>
          <w:szCs w:val="22"/>
          <w:lang w:val="fr-MA"/>
        </w:rPr>
        <w:t>Et</w:t>
      </w:r>
      <w:r w:rsidR="00A8349A" w:rsidRPr="00D50E74">
        <w:rPr>
          <w:rFonts w:ascii="Univers Condensed" w:hAnsi="Univers Condensed"/>
          <w:sz w:val="22"/>
          <w:szCs w:val="22"/>
          <w:lang w:val="fr-MA"/>
        </w:rPr>
        <w:t xml:space="preserve"> l’offre financière.</w:t>
      </w:r>
    </w:p>
    <w:p w14:paraId="3F273DD9" w14:textId="77777777" w:rsidR="008E74F5" w:rsidRDefault="008E74F5" w:rsidP="008E74F5">
      <w:pPr>
        <w:tabs>
          <w:tab w:val="num" w:pos="720"/>
        </w:tabs>
        <w:ind w:right="-1"/>
        <w:jc w:val="both"/>
        <w:rPr>
          <w:rFonts w:ascii="Univers Condensed" w:hAnsi="Univers Condensed"/>
          <w:sz w:val="22"/>
          <w:szCs w:val="22"/>
          <w:lang w:val="fr-MA"/>
        </w:rPr>
      </w:pPr>
    </w:p>
    <w:p w14:paraId="39B00796" w14:textId="77777777" w:rsidR="008E74F5" w:rsidRPr="008E74F5" w:rsidRDefault="008E74F5" w:rsidP="008E74F5">
      <w:pPr>
        <w:tabs>
          <w:tab w:val="num" w:pos="720"/>
        </w:tabs>
        <w:ind w:right="-1"/>
        <w:jc w:val="both"/>
        <w:rPr>
          <w:rFonts w:ascii="Univers Condensed" w:hAnsi="Univers Condensed"/>
          <w:sz w:val="22"/>
          <w:szCs w:val="22"/>
          <w:lang w:val="fr-MA"/>
        </w:rPr>
      </w:pPr>
    </w:p>
    <w:p w14:paraId="3323CF7E" w14:textId="5200F512" w:rsidR="00A8349A" w:rsidRPr="00746899" w:rsidRDefault="00A8349A" w:rsidP="00746899">
      <w:pPr>
        <w:pStyle w:val="Titre2"/>
        <w:rPr>
          <w:rFonts w:eastAsia="Trebuchet MS"/>
        </w:rPr>
      </w:pPr>
      <w:bookmarkStart w:id="14" w:name="_Toc224733554"/>
      <w:bookmarkStart w:id="15" w:name="_Toc226101019"/>
      <w:r w:rsidRPr="00A8349A">
        <w:rPr>
          <w:rFonts w:eastAsia="Trebuchet MS"/>
        </w:rPr>
        <w:lastRenderedPageBreak/>
        <w:t>7. Responsabilités du Prestataire</w:t>
      </w:r>
      <w:bookmarkEnd w:id="14"/>
      <w:bookmarkEnd w:id="15"/>
    </w:p>
    <w:p w14:paraId="7FDBE40B"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est responsable :</w:t>
      </w:r>
    </w:p>
    <w:p w14:paraId="31C880F1" w14:textId="230FDB63" w:rsidR="00A8349A" w:rsidRPr="00927879" w:rsidRDefault="00927879" w:rsidP="002E0515">
      <w:pPr>
        <w:pStyle w:val="Paragraphedeliste"/>
        <w:numPr>
          <w:ilvl w:val="0"/>
          <w:numId w:val="34"/>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De</w:t>
      </w:r>
      <w:r w:rsidR="00A8349A" w:rsidRPr="00927879">
        <w:rPr>
          <w:rFonts w:ascii="Univers Condensed" w:hAnsi="Univers Condensed"/>
          <w:sz w:val="22"/>
          <w:szCs w:val="22"/>
          <w:lang w:val="fr-MA"/>
        </w:rPr>
        <w:t xml:space="preserve"> la fourniture de tous les matériaux, équipements et main-d'œuvre nécessaires,</w:t>
      </w:r>
    </w:p>
    <w:p w14:paraId="74077CA2" w14:textId="2C628F8B" w:rsidR="00A8349A" w:rsidRPr="00927879" w:rsidRDefault="00927879" w:rsidP="002E0515">
      <w:pPr>
        <w:pStyle w:val="Paragraphedeliste"/>
        <w:numPr>
          <w:ilvl w:val="0"/>
          <w:numId w:val="34"/>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De</w:t>
      </w:r>
      <w:r w:rsidR="00A8349A" w:rsidRPr="00927879">
        <w:rPr>
          <w:rFonts w:ascii="Univers Condensed" w:hAnsi="Univers Condensed"/>
          <w:sz w:val="22"/>
          <w:szCs w:val="22"/>
          <w:lang w:val="fr-MA"/>
        </w:rPr>
        <w:t xml:space="preserve"> la bonne exécution des travaux conformément aux règles de l’art,</w:t>
      </w:r>
    </w:p>
    <w:p w14:paraId="5E453FF2" w14:textId="40733C34" w:rsidR="00A8349A" w:rsidRPr="00927879" w:rsidRDefault="00927879" w:rsidP="002E0515">
      <w:pPr>
        <w:pStyle w:val="Paragraphedeliste"/>
        <w:numPr>
          <w:ilvl w:val="0"/>
          <w:numId w:val="34"/>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De</w:t>
      </w:r>
      <w:r w:rsidR="00A8349A" w:rsidRPr="00927879">
        <w:rPr>
          <w:rFonts w:ascii="Univers Condensed" w:hAnsi="Univers Condensed"/>
          <w:sz w:val="22"/>
          <w:szCs w:val="22"/>
          <w:lang w:val="fr-MA"/>
        </w:rPr>
        <w:t xml:space="preserve"> la protection des ouvrages existants,</w:t>
      </w:r>
    </w:p>
    <w:p w14:paraId="21B312BD" w14:textId="74701FF9" w:rsidR="00A8349A" w:rsidRPr="00927879" w:rsidRDefault="00927879" w:rsidP="002E0515">
      <w:pPr>
        <w:pStyle w:val="Paragraphedeliste"/>
        <w:numPr>
          <w:ilvl w:val="0"/>
          <w:numId w:val="34"/>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De</w:t>
      </w:r>
      <w:r w:rsidR="00A8349A" w:rsidRPr="00927879">
        <w:rPr>
          <w:rFonts w:ascii="Univers Condensed" w:hAnsi="Univers Condensed"/>
          <w:sz w:val="22"/>
          <w:szCs w:val="22"/>
          <w:lang w:val="fr-MA"/>
        </w:rPr>
        <w:t xml:space="preserve"> la sécurité de son personnel et du chantier,</w:t>
      </w:r>
    </w:p>
    <w:p w14:paraId="6DE29EBF" w14:textId="46360337" w:rsidR="00A8349A" w:rsidRDefault="00927879" w:rsidP="002E0515">
      <w:pPr>
        <w:pStyle w:val="Paragraphedeliste"/>
        <w:numPr>
          <w:ilvl w:val="0"/>
          <w:numId w:val="34"/>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De</w:t>
      </w:r>
      <w:r w:rsidR="00A8349A" w:rsidRPr="00927879">
        <w:rPr>
          <w:rFonts w:ascii="Univers Condensed" w:hAnsi="Univers Condensed"/>
          <w:sz w:val="22"/>
          <w:szCs w:val="22"/>
          <w:lang w:val="fr-MA"/>
        </w:rPr>
        <w:t xml:space="preserve"> la qualité des végétaux fournis (conformité, état sanitaire, reprise).</w:t>
      </w:r>
    </w:p>
    <w:p w14:paraId="3C17BF3F" w14:textId="77777777" w:rsidR="00927879" w:rsidRPr="00927879" w:rsidRDefault="00927879" w:rsidP="002E0515">
      <w:pPr>
        <w:tabs>
          <w:tab w:val="num" w:pos="720"/>
        </w:tabs>
        <w:ind w:right="-1"/>
        <w:jc w:val="both"/>
        <w:rPr>
          <w:rFonts w:ascii="Univers Condensed" w:hAnsi="Univers Condensed"/>
          <w:sz w:val="22"/>
          <w:szCs w:val="22"/>
          <w:lang w:val="fr-MA"/>
        </w:rPr>
      </w:pPr>
    </w:p>
    <w:p w14:paraId="682E98A4" w14:textId="0590E00F"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Il garantit la bonne reprise des plantations et le bon fonctionnement du système d’arrosage.</w:t>
      </w:r>
    </w:p>
    <w:p w14:paraId="70325BB1" w14:textId="2235E7E3" w:rsidR="00A8349A" w:rsidRPr="00746899" w:rsidRDefault="00A8349A" w:rsidP="00746899">
      <w:pPr>
        <w:pStyle w:val="Titre2"/>
        <w:rPr>
          <w:rFonts w:eastAsia="Trebuchet MS"/>
        </w:rPr>
      </w:pPr>
      <w:bookmarkStart w:id="16" w:name="_Toc224733555"/>
      <w:bookmarkStart w:id="17" w:name="_Toc226101020"/>
      <w:r w:rsidRPr="00A8349A">
        <w:rPr>
          <w:rFonts w:eastAsia="Trebuchet MS"/>
        </w:rPr>
        <w:t>8. Révisions du Cahier des Charges</w:t>
      </w:r>
      <w:bookmarkEnd w:id="16"/>
      <w:bookmarkEnd w:id="17"/>
    </w:p>
    <w:p w14:paraId="23A1E9A9" w14:textId="08562328"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Toute modification du présent cahier des charges devra faire l’objet d’un accord écrit du Maître d’Ouvrage avant sa mise en œuvre.</w:t>
      </w:r>
    </w:p>
    <w:p w14:paraId="09B0A107" w14:textId="6B2DE95A" w:rsidR="00A8349A" w:rsidRPr="00746899" w:rsidRDefault="00A8349A" w:rsidP="00746899">
      <w:pPr>
        <w:pStyle w:val="Titre2"/>
        <w:rPr>
          <w:rFonts w:eastAsia="Trebuchet MS"/>
        </w:rPr>
      </w:pPr>
      <w:bookmarkStart w:id="18" w:name="_Toc224733556"/>
      <w:bookmarkStart w:id="19" w:name="_Toc226101021"/>
      <w:r w:rsidRPr="00A8349A">
        <w:rPr>
          <w:rFonts w:eastAsia="Trebuchet MS"/>
        </w:rPr>
        <w:t>9. Protection des ouvrages existants</w:t>
      </w:r>
      <w:bookmarkEnd w:id="18"/>
      <w:bookmarkEnd w:id="19"/>
    </w:p>
    <w:p w14:paraId="581E323A"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devra prendre toutes les dispositions nécessaires pour protéger :</w:t>
      </w:r>
    </w:p>
    <w:p w14:paraId="1979CD1D" w14:textId="28370869" w:rsidR="00A8349A" w:rsidRPr="00927879" w:rsidRDefault="00D4709F" w:rsidP="002E0515">
      <w:pPr>
        <w:pStyle w:val="Paragraphedeliste"/>
        <w:numPr>
          <w:ilvl w:val="0"/>
          <w:numId w:val="35"/>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Les</w:t>
      </w:r>
      <w:r w:rsidR="00A8349A" w:rsidRPr="00927879">
        <w:rPr>
          <w:rFonts w:ascii="Univers Condensed" w:hAnsi="Univers Condensed"/>
          <w:sz w:val="22"/>
          <w:szCs w:val="22"/>
          <w:lang w:val="fr-MA"/>
        </w:rPr>
        <w:t xml:space="preserve"> voiries, cheminements et revêtements existants,</w:t>
      </w:r>
    </w:p>
    <w:p w14:paraId="70BE968B" w14:textId="5ED5BDF5" w:rsidR="00A8349A" w:rsidRPr="00927879" w:rsidRDefault="00D4709F" w:rsidP="002E0515">
      <w:pPr>
        <w:pStyle w:val="Paragraphedeliste"/>
        <w:numPr>
          <w:ilvl w:val="0"/>
          <w:numId w:val="35"/>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Les</w:t>
      </w:r>
      <w:r w:rsidR="00A8349A" w:rsidRPr="00927879">
        <w:rPr>
          <w:rFonts w:ascii="Univers Condensed" w:hAnsi="Univers Condensed"/>
          <w:sz w:val="22"/>
          <w:szCs w:val="22"/>
          <w:lang w:val="fr-MA"/>
        </w:rPr>
        <w:t xml:space="preserve"> réseaux en place,</w:t>
      </w:r>
    </w:p>
    <w:p w14:paraId="5AA23780" w14:textId="215B31EE" w:rsidR="00A8349A" w:rsidRDefault="00D4709F" w:rsidP="002E0515">
      <w:pPr>
        <w:pStyle w:val="Paragraphedeliste"/>
        <w:numPr>
          <w:ilvl w:val="0"/>
          <w:numId w:val="35"/>
        </w:numPr>
        <w:tabs>
          <w:tab w:val="num" w:pos="720"/>
        </w:tabs>
        <w:ind w:right="-1"/>
        <w:jc w:val="both"/>
        <w:rPr>
          <w:rFonts w:ascii="Univers Condensed" w:hAnsi="Univers Condensed"/>
          <w:sz w:val="22"/>
          <w:szCs w:val="22"/>
          <w:lang w:val="fr-MA"/>
        </w:rPr>
      </w:pPr>
      <w:r w:rsidRPr="00927879">
        <w:rPr>
          <w:rFonts w:ascii="Univers Condensed" w:hAnsi="Univers Condensed"/>
          <w:sz w:val="22"/>
          <w:szCs w:val="22"/>
          <w:lang w:val="fr-MA"/>
        </w:rPr>
        <w:t>Les</w:t>
      </w:r>
      <w:r w:rsidR="00A8349A" w:rsidRPr="00927879">
        <w:rPr>
          <w:rFonts w:ascii="Univers Condensed" w:hAnsi="Univers Condensed"/>
          <w:sz w:val="22"/>
          <w:szCs w:val="22"/>
          <w:lang w:val="fr-MA"/>
        </w:rPr>
        <w:t xml:space="preserve"> ouvrages et équipements environnants.</w:t>
      </w:r>
    </w:p>
    <w:p w14:paraId="3EEC2D1D" w14:textId="77777777" w:rsidR="00D4709F" w:rsidRPr="00D4709F" w:rsidRDefault="00D4709F" w:rsidP="002E0515">
      <w:pPr>
        <w:tabs>
          <w:tab w:val="num" w:pos="720"/>
        </w:tabs>
        <w:ind w:right="-1"/>
        <w:jc w:val="both"/>
        <w:rPr>
          <w:rFonts w:ascii="Univers Condensed" w:hAnsi="Univers Condensed"/>
          <w:sz w:val="22"/>
          <w:szCs w:val="22"/>
          <w:lang w:val="fr-MA"/>
        </w:rPr>
      </w:pPr>
    </w:p>
    <w:p w14:paraId="7BE123D0" w14:textId="004E726C"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Toute dégradation sera réparée à ses frais.</w:t>
      </w:r>
    </w:p>
    <w:p w14:paraId="4C47F77E" w14:textId="4014621B" w:rsidR="00A8349A" w:rsidRPr="00746899" w:rsidRDefault="00A8349A" w:rsidP="00746899">
      <w:pPr>
        <w:pStyle w:val="Titre2"/>
        <w:rPr>
          <w:rFonts w:eastAsia="Trebuchet MS"/>
        </w:rPr>
      </w:pPr>
      <w:bookmarkStart w:id="20" w:name="_Toc224733557"/>
      <w:bookmarkStart w:id="21" w:name="_Toc226101022"/>
      <w:r w:rsidRPr="00A8349A">
        <w:rPr>
          <w:rFonts w:eastAsia="Trebuchet MS"/>
        </w:rPr>
        <w:t>10. Gestion du chantier et propreté</w:t>
      </w:r>
      <w:bookmarkEnd w:id="20"/>
      <w:bookmarkEnd w:id="21"/>
    </w:p>
    <w:p w14:paraId="7FEE74E3"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Le Prestataire devra :</w:t>
      </w:r>
    </w:p>
    <w:p w14:paraId="7A0719AE" w14:textId="47368BEE" w:rsidR="00A8349A" w:rsidRPr="00D4709F" w:rsidRDefault="00D4709F" w:rsidP="002E0515">
      <w:pPr>
        <w:pStyle w:val="Paragraphedeliste"/>
        <w:numPr>
          <w:ilvl w:val="0"/>
          <w:numId w:val="36"/>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Maintenir</w:t>
      </w:r>
      <w:r w:rsidR="00A8349A" w:rsidRPr="00D4709F">
        <w:rPr>
          <w:rFonts w:ascii="Univers Condensed" w:hAnsi="Univers Condensed"/>
          <w:sz w:val="22"/>
          <w:szCs w:val="22"/>
          <w:lang w:val="fr-MA"/>
        </w:rPr>
        <w:t xml:space="preserve"> le chantier propre et organisé,</w:t>
      </w:r>
    </w:p>
    <w:p w14:paraId="7D7113BB" w14:textId="12ED90B5" w:rsidR="00A8349A" w:rsidRPr="00D4709F" w:rsidRDefault="00D4709F" w:rsidP="002E0515">
      <w:pPr>
        <w:pStyle w:val="Paragraphedeliste"/>
        <w:numPr>
          <w:ilvl w:val="0"/>
          <w:numId w:val="36"/>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Assurer</w:t>
      </w:r>
      <w:r w:rsidR="00A8349A" w:rsidRPr="00D4709F">
        <w:rPr>
          <w:rFonts w:ascii="Univers Condensed" w:hAnsi="Univers Condensed"/>
          <w:sz w:val="22"/>
          <w:szCs w:val="22"/>
          <w:lang w:val="fr-MA"/>
        </w:rPr>
        <w:t xml:space="preserve"> l’évacuation régulière des déchets, gravats et matériaux excédentaires,</w:t>
      </w:r>
    </w:p>
    <w:p w14:paraId="760EDFF2" w14:textId="13E02726" w:rsidR="00A8349A" w:rsidRPr="00D4709F" w:rsidRDefault="00D4709F" w:rsidP="002E0515">
      <w:pPr>
        <w:pStyle w:val="Paragraphedeliste"/>
        <w:numPr>
          <w:ilvl w:val="0"/>
          <w:numId w:val="36"/>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Limiter</w:t>
      </w:r>
      <w:r w:rsidR="00A8349A" w:rsidRPr="00D4709F">
        <w:rPr>
          <w:rFonts w:ascii="Univers Condensed" w:hAnsi="Univers Condensed"/>
          <w:sz w:val="22"/>
          <w:szCs w:val="22"/>
          <w:lang w:val="fr-MA"/>
        </w:rPr>
        <w:t xml:space="preserve"> les nuisances (poussière, bruit, gêne d’exploitation).</w:t>
      </w:r>
    </w:p>
    <w:p w14:paraId="69FA6621" w14:textId="77777777" w:rsidR="00D4709F" w:rsidRDefault="00D4709F" w:rsidP="002E0515">
      <w:pPr>
        <w:ind w:right="-1"/>
        <w:jc w:val="both"/>
        <w:rPr>
          <w:rFonts w:ascii="Univers Condensed" w:hAnsi="Univers Condensed"/>
          <w:sz w:val="22"/>
          <w:szCs w:val="22"/>
          <w:lang w:val="fr-MA"/>
        </w:rPr>
      </w:pPr>
    </w:p>
    <w:p w14:paraId="1DCC26A1" w14:textId="476195DB"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Un nettoyage général du site sera réalisé en fin de travaux.</w:t>
      </w:r>
    </w:p>
    <w:p w14:paraId="0F665B5D" w14:textId="6B0C8736" w:rsidR="00A8349A" w:rsidRPr="00746899" w:rsidRDefault="00A8349A" w:rsidP="00746899">
      <w:pPr>
        <w:pStyle w:val="Titre2"/>
        <w:rPr>
          <w:rFonts w:eastAsia="Trebuchet MS"/>
        </w:rPr>
      </w:pPr>
      <w:bookmarkStart w:id="22" w:name="_Toc224733558"/>
      <w:bookmarkStart w:id="23" w:name="_Toc226101023"/>
      <w:r w:rsidRPr="00A8349A">
        <w:rPr>
          <w:rFonts w:eastAsia="Trebuchet MS"/>
        </w:rPr>
        <w:t>11. Malfaçons</w:t>
      </w:r>
      <w:bookmarkEnd w:id="22"/>
      <w:bookmarkEnd w:id="23"/>
    </w:p>
    <w:p w14:paraId="672527ED" w14:textId="1294833C" w:rsidR="003E65C5" w:rsidRPr="00A8349A" w:rsidRDefault="00A8349A" w:rsidP="00746899">
      <w:pPr>
        <w:ind w:right="-1"/>
        <w:jc w:val="both"/>
        <w:rPr>
          <w:rFonts w:ascii="Univers Condensed" w:hAnsi="Univers Condensed"/>
          <w:sz w:val="22"/>
          <w:szCs w:val="22"/>
          <w:lang w:val="fr-MA"/>
        </w:rPr>
      </w:pPr>
      <w:r w:rsidRPr="00A8349A">
        <w:rPr>
          <w:rFonts w:ascii="Univers Condensed" w:hAnsi="Univers Condensed"/>
          <w:sz w:val="22"/>
          <w:szCs w:val="22"/>
          <w:lang w:val="fr-MA"/>
        </w:rPr>
        <w:t>Toute malfaçon constatée devra être reprise immédiatement par le Prestataire à ses frais, sans incidence sur les délais contractuels.</w:t>
      </w:r>
    </w:p>
    <w:p w14:paraId="1BE69FC2" w14:textId="13C73D41" w:rsidR="00A8349A" w:rsidRPr="00746899" w:rsidRDefault="00A8349A" w:rsidP="00746899">
      <w:pPr>
        <w:pStyle w:val="Titre2"/>
        <w:rPr>
          <w:rFonts w:eastAsia="Trebuchet MS"/>
        </w:rPr>
      </w:pPr>
      <w:bookmarkStart w:id="24" w:name="_Toc224733559"/>
      <w:bookmarkStart w:id="25" w:name="_Toc226101024"/>
      <w:r w:rsidRPr="00A8349A">
        <w:rPr>
          <w:rFonts w:eastAsia="Trebuchet MS"/>
        </w:rPr>
        <w:t>12. Réception des travaux</w:t>
      </w:r>
      <w:bookmarkEnd w:id="24"/>
      <w:bookmarkEnd w:id="25"/>
    </w:p>
    <w:p w14:paraId="798B8EF2" w14:textId="77777777" w:rsidR="00A8349A" w:rsidRPr="00A8349A" w:rsidRDefault="00A8349A" w:rsidP="002E0515">
      <w:pPr>
        <w:ind w:right="-1"/>
        <w:jc w:val="both"/>
        <w:rPr>
          <w:rFonts w:ascii="Univers Condensed" w:hAnsi="Univers Condensed"/>
          <w:sz w:val="22"/>
          <w:szCs w:val="22"/>
          <w:lang w:val="fr-MA"/>
        </w:rPr>
      </w:pPr>
      <w:r w:rsidRPr="00A8349A">
        <w:rPr>
          <w:rFonts w:ascii="Univers Condensed" w:hAnsi="Univers Condensed"/>
          <w:sz w:val="22"/>
          <w:szCs w:val="22"/>
          <w:lang w:val="fr-MA"/>
        </w:rPr>
        <w:t>La réception des travaux sera prononcée après vérification :</w:t>
      </w:r>
    </w:p>
    <w:p w14:paraId="79F7BFF7" w14:textId="23BACFF2" w:rsidR="00A8349A" w:rsidRPr="00D4709F" w:rsidRDefault="00D4709F" w:rsidP="002E0515">
      <w:pPr>
        <w:pStyle w:val="Paragraphedeliste"/>
        <w:numPr>
          <w:ilvl w:val="0"/>
          <w:numId w:val="37"/>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De</w:t>
      </w:r>
      <w:r w:rsidR="00A8349A" w:rsidRPr="00D4709F">
        <w:rPr>
          <w:rFonts w:ascii="Univers Condensed" w:hAnsi="Univers Condensed"/>
          <w:sz w:val="22"/>
          <w:szCs w:val="22"/>
          <w:lang w:val="fr-MA"/>
        </w:rPr>
        <w:t xml:space="preserve"> la conformité des prestations,</w:t>
      </w:r>
    </w:p>
    <w:p w14:paraId="308C4FDB" w14:textId="2D4AEAC1" w:rsidR="00A8349A" w:rsidRPr="00D4709F" w:rsidRDefault="00D4709F" w:rsidP="002E0515">
      <w:pPr>
        <w:pStyle w:val="Paragraphedeliste"/>
        <w:numPr>
          <w:ilvl w:val="0"/>
          <w:numId w:val="37"/>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De</w:t>
      </w:r>
      <w:r w:rsidR="00A8349A" w:rsidRPr="00D4709F">
        <w:rPr>
          <w:rFonts w:ascii="Univers Condensed" w:hAnsi="Univers Condensed"/>
          <w:sz w:val="22"/>
          <w:szCs w:val="22"/>
          <w:lang w:val="fr-MA"/>
        </w:rPr>
        <w:t xml:space="preserve"> la bonne exécution des plantations,</w:t>
      </w:r>
    </w:p>
    <w:p w14:paraId="11E05868" w14:textId="217A69F4" w:rsidR="00A8349A" w:rsidRPr="00D4709F" w:rsidRDefault="00D4709F" w:rsidP="002E0515">
      <w:pPr>
        <w:pStyle w:val="Paragraphedeliste"/>
        <w:numPr>
          <w:ilvl w:val="0"/>
          <w:numId w:val="37"/>
        </w:numPr>
        <w:tabs>
          <w:tab w:val="num" w:pos="720"/>
        </w:tabs>
        <w:ind w:right="-1"/>
        <w:jc w:val="both"/>
        <w:rPr>
          <w:rFonts w:ascii="Univers Condensed" w:hAnsi="Univers Condensed"/>
          <w:sz w:val="22"/>
          <w:szCs w:val="22"/>
          <w:lang w:val="fr-MA"/>
        </w:rPr>
      </w:pPr>
      <w:r w:rsidRPr="00D4709F">
        <w:rPr>
          <w:rFonts w:ascii="Univers Condensed" w:hAnsi="Univers Condensed"/>
          <w:sz w:val="22"/>
          <w:szCs w:val="22"/>
          <w:lang w:val="fr-MA"/>
        </w:rPr>
        <w:t>Du</w:t>
      </w:r>
      <w:r w:rsidR="00A8349A" w:rsidRPr="00D4709F">
        <w:rPr>
          <w:rFonts w:ascii="Univers Condensed" w:hAnsi="Univers Condensed"/>
          <w:sz w:val="22"/>
          <w:szCs w:val="22"/>
          <w:lang w:val="fr-MA"/>
        </w:rPr>
        <w:t xml:space="preserve"> bon fonctionnement du système d’arrosage,</w:t>
      </w:r>
    </w:p>
    <w:p w14:paraId="386A02B9" w14:textId="013E320C" w:rsidR="00CE5E39" w:rsidRPr="003F0C9D" w:rsidRDefault="00D4709F" w:rsidP="00B02B25">
      <w:pPr>
        <w:pStyle w:val="Paragraphedeliste"/>
        <w:numPr>
          <w:ilvl w:val="0"/>
          <w:numId w:val="37"/>
        </w:numPr>
        <w:tabs>
          <w:tab w:val="num" w:pos="720"/>
        </w:tabs>
        <w:ind w:right="-1"/>
        <w:jc w:val="both"/>
        <w:rPr>
          <w:rFonts w:ascii="Univers Condensed" w:hAnsi="Univers Condensed"/>
          <w:sz w:val="22"/>
          <w:szCs w:val="22"/>
          <w:lang w:val="fr-MA"/>
        </w:rPr>
      </w:pPr>
      <w:r w:rsidRPr="003F0C9D">
        <w:rPr>
          <w:rFonts w:ascii="Univers Condensed" w:hAnsi="Univers Condensed"/>
          <w:sz w:val="22"/>
          <w:szCs w:val="22"/>
          <w:lang w:val="fr-MA"/>
        </w:rPr>
        <w:t>Et</w:t>
      </w:r>
      <w:r w:rsidR="00A8349A" w:rsidRPr="003F0C9D">
        <w:rPr>
          <w:rFonts w:ascii="Univers Condensed" w:hAnsi="Univers Condensed"/>
          <w:sz w:val="22"/>
          <w:szCs w:val="22"/>
          <w:lang w:val="fr-MA"/>
        </w:rPr>
        <w:t xml:space="preserve"> de l’état général du site.</w:t>
      </w:r>
    </w:p>
    <w:p w14:paraId="286F7CD6" w14:textId="15A11D69" w:rsidR="001277A6" w:rsidRPr="003B346F" w:rsidRDefault="001277A6" w:rsidP="003B346F">
      <w:pPr>
        <w:pStyle w:val="Titre2"/>
        <w:rPr>
          <w:rFonts w:eastAsia="Trebuchet MS"/>
        </w:rPr>
      </w:pPr>
      <w:bookmarkStart w:id="26" w:name="_Toc226101025"/>
      <w:r w:rsidRPr="003B346F">
        <w:rPr>
          <w:rFonts w:eastAsia="Trebuchet MS"/>
        </w:rPr>
        <w:t>13</w:t>
      </w:r>
      <w:r w:rsidR="003B346F" w:rsidRPr="003B346F">
        <w:rPr>
          <w:rFonts w:eastAsia="Trebuchet MS"/>
        </w:rPr>
        <w:t xml:space="preserve">. </w:t>
      </w:r>
      <w:r w:rsidR="003B346F" w:rsidRPr="003B346F">
        <w:rPr>
          <w:rFonts w:eastAsia="Trebuchet MS"/>
          <w:lang w:val="fr-FR"/>
        </w:rPr>
        <w:t>Retenue de garantie</w:t>
      </w:r>
      <w:r w:rsidR="00A81B0E">
        <w:rPr>
          <w:rFonts w:eastAsia="Trebuchet MS"/>
          <w:lang w:val="fr-FR"/>
        </w:rPr>
        <w:t xml:space="preserve"> et caution</w:t>
      </w:r>
      <w:bookmarkEnd w:id="26"/>
    </w:p>
    <w:p w14:paraId="69F073ED" w14:textId="77777777" w:rsidR="00A81B0E" w:rsidRPr="00A81B0E" w:rsidRDefault="00A81B0E" w:rsidP="00A81B0E">
      <w:pPr>
        <w:ind w:right="-1"/>
        <w:jc w:val="both"/>
        <w:rPr>
          <w:rFonts w:ascii="Univers Condensed" w:hAnsi="Univers Condensed"/>
          <w:sz w:val="22"/>
          <w:szCs w:val="22"/>
        </w:rPr>
      </w:pPr>
      <w:r w:rsidRPr="00A81B0E">
        <w:rPr>
          <w:rFonts w:ascii="Univers Condensed" w:hAnsi="Univers Condensed"/>
          <w:sz w:val="22"/>
          <w:szCs w:val="22"/>
        </w:rPr>
        <w:t xml:space="preserve">La retenue de garantie est fixée à </w:t>
      </w:r>
      <w:r w:rsidRPr="00A81B0E">
        <w:rPr>
          <w:rFonts w:ascii="Univers Condensed" w:hAnsi="Univers Condensed"/>
          <w:b/>
          <w:bCs/>
          <w:sz w:val="22"/>
          <w:szCs w:val="22"/>
        </w:rPr>
        <w:t>10 %</w:t>
      </w:r>
      <w:r w:rsidRPr="00A81B0E">
        <w:rPr>
          <w:rFonts w:ascii="Univers Condensed" w:hAnsi="Univers Condensed"/>
          <w:sz w:val="22"/>
          <w:szCs w:val="22"/>
        </w:rPr>
        <w:t xml:space="preserve"> du montant TTC des travaux et prélevée sur chaque décompte.</w:t>
      </w:r>
    </w:p>
    <w:p w14:paraId="489C4694" w14:textId="77777777" w:rsidR="00A81B0E" w:rsidRPr="00A81B0E" w:rsidRDefault="00A81B0E" w:rsidP="00A81B0E">
      <w:pPr>
        <w:ind w:right="-1"/>
        <w:jc w:val="both"/>
        <w:rPr>
          <w:rFonts w:ascii="Univers Condensed" w:hAnsi="Univers Condensed"/>
          <w:sz w:val="22"/>
          <w:szCs w:val="22"/>
        </w:rPr>
      </w:pPr>
      <w:r w:rsidRPr="00A81B0E">
        <w:rPr>
          <w:rFonts w:ascii="Univers Condensed" w:hAnsi="Univers Condensed"/>
          <w:sz w:val="22"/>
          <w:szCs w:val="22"/>
        </w:rPr>
        <w:t xml:space="preserve">Elle peut être remplacée, à la demande du Prestataire, par une </w:t>
      </w:r>
      <w:r w:rsidRPr="00A81B0E">
        <w:rPr>
          <w:rFonts w:ascii="Univers Condensed" w:hAnsi="Univers Condensed"/>
          <w:b/>
          <w:bCs/>
          <w:sz w:val="22"/>
          <w:szCs w:val="22"/>
        </w:rPr>
        <w:t>caution bancaire équivalente</w:t>
      </w:r>
      <w:r w:rsidRPr="00A81B0E">
        <w:rPr>
          <w:rFonts w:ascii="Univers Condensed" w:hAnsi="Univers Condensed"/>
          <w:sz w:val="22"/>
          <w:szCs w:val="22"/>
        </w:rPr>
        <w:t>.</w:t>
      </w:r>
    </w:p>
    <w:p w14:paraId="2E4C82CB" w14:textId="77777777" w:rsidR="00A81B0E" w:rsidRPr="00A81B0E" w:rsidRDefault="00A81B0E" w:rsidP="00A81B0E">
      <w:pPr>
        <w:ind w:right="-1"/>
        <w:jc w:val="both"/>
        <w:rPr>
          <w:rFonts w:ascii="Univers Condensed" w:hAnsi="Univers Condensed"/>
          <w:sz w:val="22"/>
          <w:szCs w:val="22"/>
        </w:rPr>
      </w:pPr>
      <w:r w:rsidRPr="00A81B0E">
        <w:rPr>
          <w:rFonts w:ascii="Univers Condensed" w:hAnsi="Univers Condensed"/>
          <w:sz w:val="22"/>
          <w:szCs w:val="22"/>
        </w:rPr>
        <w:t>Elle garantit la bonne exécution des travaux et la levée des réserves.</w:t>
      </w:r>
    </w:p>
    <w:p w14:paraId="48427638" w14:textId="77777777" w:rsidR="00A81B0E" w:rsidRPr="00A81B0E" w:rsidRDefault="00A81B0E" w:rsidP="00A81B0E">
      <w:pPr>
        <w:ind w:right="-1"/>
        <w:jc w:val="both"/>
        <w:rPr>
          <w:rFonts w:ascii="Univers Condensed" w:hAnsi="Univers Condensed"/>
          <w:sz w:val="22"/>
          <w:szCs w:val="22"/>
        </w:rPr>
      </w:pPr>
      <w:r w:rsidRPr="00A81B0E">
        <w:rPr>
          <w:rFonts w:ascii="Univers Condensed" w:hAnsi="Univers Condensed"/>
          <w:sz w:val="22"/>
          <w:szCs w:val="22"/>
        </w:rPr>
        <w:t>Elle est libérée après la réception définitive, sous réserve du respect des obligations contractuelles.</w:t>
      </w:r>
    </w:p>
    <w:p w14:paraId="38BE1F55" w14:textId="77777777" w:rsidR="00A81B0E" w:rsidRPr="00A81B0E" w:rsidRDefault="00A81B0E" w:rsidP="00A81B0E">
      <w:pPr>
        <w:ind w:right="-1"/>
        <w:jc w:val="both"/>
        <w:rPr>
          <w:rFonts w:ascii="Univers Condensed" w:hAnsi="Univers Condensed"/>
          <w:sz w:val="22"/>
          <w:szCs w:val="22"/>
        </w:rPr>
      </w:pPr>
      <w:r w:rsidRPr="00A81B0E">
        <w:rPr>
          <w:rFonts w:ascii="Univers Condensed" w:hAnsi="Univers Condensed"/>
          <w:sz w:val="22"/>
          <w:szCs w:val="22"/>
        </w:rPr>
        <w:t xml:space="preserve">Sa durée est fixée à </w:t>
      </w:r>
      <w:r w:rsidRPr="00A81B0E">
        <w:rPr>
          <w:rFonts w:ascii="Univers Condensed" w:hAnsi="Univers Condensed"/>
          <w:b/>
          <w:bCs/>
          <w:sz w:val="22"/>
          <w:szCs w:val="22"/>
        </w:rPr>
        <w:t>un (1) an</w:t>
      </w:r>
      <w:r w:rsidRPr="00A81B0E">
        <w:rPr>
          <w:rFonts w:ascii="Univers Condensed" w:hAnsi="Univers Condensed"/>
          <w:sz w:val="22"/>
          <w:szCs w:val="22"/>
        </w:rPr>
        <w:t xml:space="preserve"> à compter de la réception provisoire.</w:t>
      </w:r>
    </w:p>
    <w:p w14:paraId="2584BC73" w14:textId="77777777" w:rsidR="003B346F" w:rsidRPr="003B346F" w:rsidRDefault="003B346F" w:rsidP="00D50E74">
      <w:pPr>
        <w:ind w:right="-1"/>
        <w:jc w:val="both"/>
        <w:rPr>
          <w:rFonts w:ascii="Univers Condensed" w:hAnsi="Univers Condensed"/>
          <w:sz w:val="22"/>
          <w:szCs w:val="22"/>
        </w:rPr>
      </w:pPr>
    </w:p>
    <w:p w14:paraId="3736E915" w14:textId="77777777" w:rsidR="00504FFE" w:rsidRDefault="00504FFE" w:rsidP="00C57EF8">
      <w:pPr>
        <w:ind w:right="4612"/>
        <w:rPr>
          <w:rFonts w:ascii="Univers Condensed" w:hAnsi="Univers Condensed"/>
          <w:b/>
          <w:bCs/>
        </w:rPr>
      </w:pPr>
    </w:p>
    <w:p w14:paraId="0AFE805D" w14:textId="77777777" w:rsidR="00504FFE" w:rsidRDefault="00504FFE" w:rsidP="00C57EF8">
      <w:pPr>
        <w:ind w:right="4612"/>
        <w:rPr>
          <w:rFonts w:ascii="Univers Condensed" w:hAnsi="Univers Condensed"/>
          <w:b/>
          <w:bCs/>
        </w:rPr>
      </w:pPr>
    </w:p>
    <w:p w14:paraId="6FA4635C" w14:textId="77777777" w:rsidR="00504FFE" w:rsidRDefault="00504FFE" w:rsidP="00C57EF8">
      <w:pPr>
        <w:ind w:right="4612"/>
        <w:rPr>
          <w:rFonts w:ascii="Univers Condensed" w:hAnsi="Univers Condensed"/>
          <w:b/>
          <w:bCs/>
        </w:rPr>
      </w:pPr>
    </w:p>
    <w:p w14:paraId="4FD02C98" w14:textId="77777777" w:rsidR="00504FFE" w:rsidRDefault="00504FFE" w:rsidP="00C57EF8">
      <w:pPr>
        <w:ind w:right="4612"/>
        <w:rPr>
          <w:rFonts w:ascii="Univers Condensed" w:hAnsi="Univers Condensed"/>
          <w:b/>
          <w:bCs/>
        </w:rPr>
      </w:pPr>
    </w:p>
    <w:p w14:paraId="3D62BCBD" w14:textId="77777777" w:rsidR="003E65C5" w:rsidRDefault="003E65C5">
      <w:pPr>
        <w:rPr>
          <w:rFonts w:ascii="Univers Condensed" w:eastAsiaTheme="majorEastAsia" w:hAnsi="Univers Condensed"/>
          <w:b/>
          <w:bCs/>
          <w:color w:val="009C81"/>
          <w:kern w:val="32"/>
          <w:sz w:val="28"/>
          <w:szCs w:val="32"/>
        </w:rPr>
      </w:pPr>
      <w:r>
        <w:rPr>
          <w:rFonts w:eastAsiaTheme="majorEastAsia"/>
        </w:rPr>
        <w:br w:type="page"/>
      </w:r>
    </w:p>
    <w:p w14:paraId="2AD00846" w14:textId="0E5A32A1" w:rsidR="00960DDF" w:rsidRPr="00E968D8" w:rsidRDefault="004F77C9" w:rsidP="00E968D8">
      <w:pPr>
        <w:pStyle w:val="Titre1"/>
        <w:rPr>
          <w:rFonts w:eastAsiaTheme="majorEastAsia"/>
        </w:rPr>
      </w:pPr>
      <w:bookmarkStart w:id="27" w:name="_Toc224733560"/>
      <w:bookmarkStart w:id="28" w:name="_Toc226101026"/>
      <w:r w:rsidRPr="00E968D8">
        <w:rPr>
          <w:rFonts w:eastAsiaTheme="majorEastAsia"/>
        </w:rPr>
        <w:lastRenderedPageBreak/>
        <w:t>I</w:t>
      </w:r>
      <w:r w:rsidR="004532FD">
        <w:rPr>
          <w:rFonts w:eastAsiaTheme="majorEastAsia"/>
        </w:rPr>
        <w:t>I</w:t>
      </w:r>
      <w:r w:rsidR="000D110A" w:rsidRPr="00E968D8">
        <w:rPr>
          <w:rFonts w:eastAsiaTheme="majorEastAsia"/>
        </w:rPr>
        <w:t xml:space="preserve">. </w:t>
      </w:r>
      <w:bookmarkStart w:id="29" w:name="_Toc218334226"/>
      <w:r w:rsidR="00960DDF" w:rsidRPr="00E968D8">
        <w:t>CAHIER DES PRESCRIPTIONS SPECIALES</w:t>
      </w:r>
      <w:bookmarkEnd w:id="27"/>
      <w:bookmarkEnd w:id="28"/>
      <w:bookmarkEnd w:id="29"/>
      <w:r w:rsidR="00960DDF" w:rsidRPr="00E968D8">
        <w:t xml:space="preserve"> </w:t>
      </w:r>
    </w:p>
    <w:p w14:paraId="65BFAA05" w14:textId="1AD3250F" w:rsidR="00213ED9" w:rsidRPr="00E968D8" w:rsidRDefault="004532FD" w:rsidP="00E968D8">
      <w:pPr>
        <w:pStyle w:val="Titre2"/>
        <w:rPr>
          <w:rFonts w:eastAsiaTheme="majorEastAsia"/>
        </w:rPr>
      </w:pPr>
      <w:bookmarkStart w:id="30" w:name="_Toc224733561"/>
      <w:bookmarkStart w:id="31" w:name="_Toc226101027"/>
      <w:r>
        <w:rPr>
          <w:rFonts w:eastAsia="Trebuchet MS"/>
        </w:rPr>
        <w:t>2</w:t>
      </w:r>
      <w:r w:rsidR="00F96DD2" w:rsidRPr="00E968D8">
        <w:rPr>
          <w:rFonts w:eastAsia="Trebuchet MS"/>
        </w:rPr>
        <w:t>. Plantations</w:t>
      </w:r>
      <w:bookmarkEnd w:id="30"/>
      <w:bookmarkEnd w:id="31"/>
    </w:p>
    <w:p w14:paraId="04EA652D" w14:textId="3441912B" w:rsidR="00D30E86" w:rsidRPr="00E968D8" w:rsidRDefault="004532FD" w:rsidP="00E968D8">
      <w:pPr>
        <w:pStyle w:val="Titre3"/>
        <w:rPr>
          <w:rFonts w:eastAsia="Trebuchet MS"/>
        </w:rPr>
      </w:pPr>
      <w:bookmarkStart w:id="32" w:name="_Toc224733562"/>
      <w:bookmarkStart w:id="33" w:name="_Toc226101028"/>
      <w:r>
        <w:rPr>
          <w:rFonts w:eastAsia="Trebuchet MS"/>
        </w:rPr>
        <w:t>2</w:t>
      </w:r>
      <w:r w:rsidR="00D30E86" w:rsidRPr="00E968D8">
        <w:rPr>
          <w:rFonts w:eastAsia="Trebuchet MS"/>
        </w:rPr>
        <w:t>.</w:t>
      </w:r>
      <w:r w:rsidR="00960DDF" w:rsidRPr="00E968D8">
        <w:rPr>
          <w:rFonts w:eastAsia="Trebuchet MS"/>
        </w:rPr>
        <w:t>1.</w:t>
      </w:r>
      <w:r w:rsidR="006D60EE" w:rsidRPr="00E968D8">
        <w:rPr>
          <w:rFonts w:eastAsia="Trebuchet MS"/>
        </w:rPr>
        <w:t xml:space="preserve"> </w:t>
      </w:r>
      <w:r w:rsidR="00D30E86" w:rsidRPr="00E968D8">
        <w:rPr>
          <w:rFonts w:eastAsia="Trebuchet MS"/>
        </w:rPr>
        <w:t>F</w:t>
      </w:r>
      <w:r w:rsidR="0080118B" w:rsidRPr="00E968D8">
        <w:rPr>
          <w:rFonts w:eastAsia="Trebuchet MS"/>
        </w:rPr>
        <w:t>ourniture des végétaux</w:t>
      </w:r>
      <w:bookmarkEnd w:id="32"/>
      <w:bookmarkEnd w:id="33"/>
    </w:p>
    <w:p w14:paraId="14B00FA3" w14:textId="6AB9B055" w:rsidR="00D30E86" w:rsidRPr="009F7AAD" w:rsidRDefault="004532FD" w:rsidP="009F7AAD">
      <w:pPr>
        <w:pStyle w:val="Titre4"/>
      </w:pPr>
      <w:bookmarkStart w:id="34" w:name="_Toc224733563"/>
      <w:bookmarkStart w:id="35" w:name="_Toc226101029"/>
      <w:r w:rsidRPr="009F7AAD">
        <w:t>2</w:t>
      </w:r>
      <w:r w:rsidR="00D30E86" w:rsidRPr="009F7AAD">
        <w:t>.1</w:t>
      </w:r>
      <w:r w:rsidR="00960DDF" w:rsidRPr="009F7AAD">
        <w:t>.1.</w:t>
      </w:r>
      <w:r w:rsidR="00D30E86" w:rsidRPr="009F7AAD">
        <w:t xml:space="preserve"> Arbres</w:t>
      </w:r>
      <w:bookmarkEnd w:id="34"/>
      <w:bookmarkEnd w:id="35"/>
      <w:r w:rsidR="00D30E86" w:rsidRPr="009F7AAD">
        <w:tab/>
      </w:r>
    </w:p>
    <w:p w14:paraId="415492B7" w14:textId="76C8A098" w:rsidR="007728AF" w:rsidRPr="009F7AAD" w:rsidRDefault="004532FD" w:rsidP="009F7AAD">
      <w:pPr>
        <w:pStyle w:val="Titre5"/>
        <w:rPr>
          <w:rFonts w:eastAsiaTheme="majorEastAsia"/>
        </w:rPr>
      </w:pPr>
      <w:bookmarkStart w:id="36" w:name="_Toc224733564"/>
      <w:bookmarkStart w:id="37" w:name="_Toc226101030"/>
      <w:r w:rsidRPr="009F7AAD">
        <w:rPr>
          <w:rFonts w:eastAsiaTheme="majorEastAsia"/>
        </w:rPr>
        <w:t>2</w:t>
      </w:r>
      <w:r w:rsidR="000321F6" w:rsidRPr="009F7AAD">
        <w:rPr>
          <w:rFonts w:eastAsiaTheme="majorEastAsia"/>
        </w:rPr>
        <w:t>.1.1.</w:t>
      </w:r>
      <w:r w:rsidR="00960DDF" w:rsidRPr="009F7AAD">
        <w:rPr>
          <w:rFonts w:eastAsiaTheme="majorEastAsia"/>
        </w:rPr>
        <w:t>1</w:t>
      </w:r>
      <w:r w:rsidR="000B4B87" w:rsidRPr="009F7AAD">
        <w:rPr>
          <w:rFonts w:eastAsiaTheme="majorEastAsia"/>
        </w:rPr>
        <w:t>.</w:t>
      </w:r>
      <w:r w:rsidR="000321F6" w:rsidRPr="009F7AAD">
        <w:rPr>
          <w:rFonts w:eastAsiaTheme="majorEastAsia"/>
        </w:rPr>
        <w:t xml:space="preserve"> </w:t>
      </w:r>
      <w:r w:rsidR="007728AF" w:rsidRPr="009F7AAD">
        <w:rPr>
          <w:rFonts w:eastAsiaTheme="majorEastAsia"/>
        </w:rPr>
        <w:t>Eucalyptus</w:t>
      </w:r>
      <w:bookmarkEnd w:id="36"/>
      <w:bookmarkEnd w:id="37"/>
    </w:p>
    <w:p w14:paraId="2C4A8CFE" w14:textId="38AB2F3E" w:rsidR="00D907BB"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300" behindDoc="1" locked="0" layoutInCell="1" allowOverlap="1" wp14:anchorId="6B428A20" wp14:editId="2C2EB086">
            <wp:simplePos x="0" y="0"/>
            <wp:positionH relativeFrom="column">
              <wp:posOffset>4758690</wp:posOffset>
            </wp:positionH>
            <wp:positionV relativeFrom="paragraph">
              <wp:posOffset>34290</wp:posOffset>
            </wp:positionV>
            <wp:extent cx="1278890" cy="870585"/>
            <wp:effectExtent l="0" t="0" r="0" b="5715"/>
            <wp:wrapNone/>
            <wp:docPr id="1205434902" name="Picture 3" descr="En ce moment au jardin : le grand Eucalyptus est mort - Domaine du Ra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34902" name="Picture 3" descr="En ce moment au jardin : le grand Eucalyptus est mort - Domaine du Rayol"/>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t="17439" b="22006"/>
                    <a:stretch>
                      <a:fillRect/>
                    </a:stretch>
                  </pic:blipFill>
                  <pic:spPr bwMode="auto">
                    <a:xfrm>
                      <a:off x="0" y="0"/>
                      <a:ext cx="127889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A54" w:rsidRPr="000E6A2E">
        <w:rPr>
          <w:rFonts w:ascii="Univers Condensed" w:hAnsi="Univers Condensed"/>
          <w:sz w:val="22"/>
          <w:szCs w:val="22"/>
          <w:lang w:val="fr-MA"/>
        </w:rPr>
        <w:t>Eucalyptus d’une hauteur comprise entre 250 et 280 cm, fournis en pot de 18 litres.</w:t>
      </w:r>
    </w:p>
    <w:p w14:paraId="4A0E734F" w14:textId="44602D00" w:rsidR="00D907BB" w:rsidRPr="000E6A2E" w:rsidRDefault="00CE4A54"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 diamètre (circonférence ou force) de 6 à 8 cm minimum.</w:t>
      </w:r>
    </w:p>
    <w:p w14:paraId="3AEE9581" w14:textId="353D372D" w:rsidR="00D907BB" w:rsidRPr="000E6A2E" w:rsidRDefault="00CE4A54"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6008FA25" w14:textId="77777777" w:rsidR="00942C9E" w:rsidRPr="000E6A2E" w:rsidRDefault="00942C9E" w:rsidP="00942C9E">
      <w:pPr>
        <w:ind w:right="1558"/>
        <w:jc w:val="both"/>
        <w:rPr>
          <w:rFonts w:ascii="Univers Condensed" w:hAnsi="Univers Condensed"/>
          <w:sz w:val="22"/>
          <w:szCs w:val="22"/>
          <w:lang w:val="fr-MA"/>
        </w:rPr>
      </w:pPr>
    </w:p>
    <w:p w14:paraId="6BAA535E" w14:textId="4FFCADF2" w:rsidR="007728AF" w:rsidRPr="000E6A2E" w:rsidRDefault="00CE4A54"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2B015C6E" w14:textId="058E8B8A" w:rsidR="00436C2B" w:rsidRPr="000E6A2E" w:rsidRDefault="004532FD" w:rsidP="00091DF5">
      <w:pPr>
        <w:pStyle w:val="Titre5"/>
        <w:rPr>
          <w:rFonts w:eastAsiaTheme="majorEastAsia"/>
          <w:lang w:eastAsia="en-US"/>
        </w:rPr>
      </w:pPr>
      <w:bookmarkStart w:id="38" w:name="_Toc224733565"/>
      <w:bookmarkStart w:id="39" w:name="_Toc226101031"/>
      <w:r>
        <w:rPr>
          <w:rFonts w:eastAsiaTheme="majorEastAsia"/>
          <w:lang w:eastAsia="en-US"/>
        </w:rPr>
        <w:t>2</w:t>
      </w:r>
      <w:r w:rsidR="00960DDF" w:rsidRPr="000E6A2E">
        <w:rPr>
          <w:rFonts w:eastAsiaTheme="majorEastAsia"/>
          <w:lang w:eastAsia="en-US"/>
        </w:rPr>
        <w:t>.1.1.2</w:t>
      </w:r>
      <w:r w:rsidR="000B4B87" w:rsidRPr="000E6A2E">
        <w:rPr>
          <w:rFonts w:eastAsiaTheme="majorEastAsia"/>
          <w:lang w:eastAsia="en-US"/>
        </w:rPr>
        <w:t>.</w:t>
      </w:r>
      <w:r w:rsidR="00960DDF" w:rsidRPr="000E6A2E">
        <w:rPr>
          <w:rFonts w:eastAsiaTheme="majorEastAsia"/>
          <w:lang w:eastAsia="en-US"/>
        </w:rPr>
        <w:t xml:space="preserve"> </w:t>
      </w:r>
      <w:r w:rsidR="007728AF" w:rsidRPr="000E6A2E">
        <w:rPr>
          <w:rFonts w:eastAsiaTheme="majorEastAsia"/>
          <w:lang w:eastAsia="en-US"/>
        </w:rPr>
        <w:t>Pinus halepensis</w:t>
      </w:r>
      <w:bookmarkEnd w:id="38"/>
      <w:bookmarkEnd w:id="39"/>
    </w:p>
    <w:p w14:paraId="3CDC3135" w14:textId="6B1C2B59" w:rsidR="004B488B"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lang w:val="fr-MA"/>
        </w:rPr>
        <w:drawing>
          <wp:anchor distT="0" distB="0" distL="114300" distR="114300" simplePos="0" relativeHeight="251658293" behindDoc="1" locked="0" layoutInCell="1" allowOverlap="1" wp14:anchorId="72B9E9DA" wp14:editId="048CE4B5">
            <wp:simplePos x="0" y="0"/>
            <wp:positionH relativeFrom="column">
              <wp:posOffset>4791710</wp:posOffset>
            </wp:positionH>
            <wp:positionV relativeFrom="paragraph">
              <wp:posOffset>48260</wp:posOffset>
            </wp:positionV>
            <wp:extent cx="1279525" cy="777875"/>
            <wp:effectExtent l="0" t="0" r="0" b="3175"/>
            <wp:wrapNone/>
            <wp:docPr id="1977464933" name="Picture 4" descr="Pin d'Alep, Pin d'Alep, Pinus halepensis — Plantamus Pépinière en l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64933" name="Picture 4" descr="Pin d'Alep, Pin d'Alep, Pinus halepensis — Plantamus Pépinière en lign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20000" t="3386" r="19914" b="16501"/>
                    <a:stretch>
                      <a:fillRect/>
                    </a:stretch>
                  </pic:blipFill>
                  <pic:spPr bwMode="auto">
                    <a:xfrm>
                      <a:off x="0" y="0"/>
                      <a:ext cx="127952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88B" w:rsidRPr="000E6A2E">
        <w:rPr>
          <w:rFonts w:ascii="Univers Condensed" w:hAnsi="Univers Condensed"/>
          <w:sz w:val="22"/>
          <w:szCs w:val="22"/>
          <w:lang w:val="fr-MA"/>
        </w:rPr>
        <w:t>Pinus halepensis d’une hauteur comprise entre 300 et 350 cm, fournis en pot de 35 litres.</w:t>
      </w:r>
    </w:p>
    <w:p w14:paraId="4C2DF468" w14:textId="4BD24DE1" w:rsidR="00CB203A" w:rsidRPr="000E6A2E" w:rsidRDefault="004B488B"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10 à 12 cm minimum.</w:t>
      </w:r>
    </w:p>
    <w:p w14:paraId="14728961" w14:textId="77777777" w:rsidR="004B488B" w:rsidRPr="000E6A2E" w:rsidRDefault="004B488B"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782575AB" w14:textId="77777777" w:rsidR="00CB203A" w:rsidRPr="000E6A2E" w:rsidRDefault="00CB203A" w:rsidP="00BD0772">
      <w:pPr>
        <w:ind w:right="1558"/>
        <w:jc w:val="both"/>
        <w:rPr>
          <w:rFonts w:ascii="Univers Condensed" w:hAnsi="Univers Condensed"/>
          <w:sz w:val="22"/>
          <w:szCs w:val="22"/>
          <w:lang w:val="fr-MA"/>
        </w:rPr>
      </w:pPr>
    </w:p>
    <w:p w14:paraId="6B46422C" w14:textId="142EE59B" w:rsidR="007728AF" w:rsidRPr="000E6A2E" w:rsidRDefault="004B488B"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3052B103" w14:textId="3B651920" w:rsidR="00436C2B" w:rsidRPr="000E6A2E" w:rsidRDefault="004532FD" w:rsidP="00091DF5">
      <w:pPr>
        <w:pStyle w:val="Titre5"/>
        <w:rPr>
          <w:rFonts w:eastAsiaTheme="majorEastAsia"/>
          <w:lang w:eastAsia="en-US"/>
        </w:rPr>
      </w:pPr>
      <w:bookmarkStart w:id="40" w:name="_Toc224733566"/>
      <w:bookmarkStart w:id="41" w:name="_Toc226101032"/>
      <w:r>
        <w:rPr>
          <w:rFonts w:eastAsiaTheme="majorEastAsia"/>
          <w:lang w:eastAsia="en-US"/>
        </w:rPr>
        <w:t>2</w:t>
      </w:r>
      <w:r w:rsidR="00960DDF" w:rsidRPr="000E6A2E">
        <w:rPr>
          <w:rFonts w:eastAsiaTheme="majorEastAsia"/>
          <w:lang w:eastAsia="en-US"/>
        </w:rPr>
        <w:t>.1.1.3</w:t>
      </w:r>
      <w:r w:rsidR="000B4B87" w:rsidRPr="000E6A2E">
        <w:rPr>
          <w:rFonts w:eastAsiaTheme="majorEastAsia"/>
          <w:lang w:eastAsia="en-US"/>
        </w:rPr>
        <w:t>.</w:t>
      </w:r>
      <w:r w:rsidR="00960DDF" w:rsidRPr="000E6A2E">
        <w:rPr>
          <w:rFonts w:eastAsiaTheme="majorEastAsia"/>
          <w:lang w:eastAsia="en-US"/>
        </w:rPr>
        <w:t xml:space="preserve"> </w:t>
      </w:r>
      <w:r w:rsidR="007728AF" w:rsidRPr="000E6A2E">
        <w:rPr>
          <w:rFonts w:eastAsiaTheme="majorEastAsia"/>
          <w:lang w:eastAsia="en-US"/>
        </w:rPr>
        <w:t xml:space="preserve">Pinus </w:t>
      </w:r>
      <w:r w:rsidR="00432DA3" w:rsidRPr="000E6A2E">
        <w:rPr>
          <w:rFonts w:eastAsiaTheme="majorEastAsia"/>
          <w:lang w:eastAsia="en-US"/>
        </w:rPr>
        <w:t>P</w:t>
      </w:r>
      <w:r w:rsidR="007728AF" w:rsidRPr="000E6A2E">
        <w:rPr>
          <w:rFonts w:eastAsiaTheme="majorEastAsia"/>
          <w:lang w:eastAsia="en-US"/>
        </w:rPr>
        <w:t>inea</w:t>
      </w:r>
      <w:bookmarkEnd w:id="40"/>
      <w:bookmarkEnd w:id="41"/>
    </w:p>
    <w:p w14:paraId="79CB457D" w14:textId="5DFAA06D" w:rsidR="00274270"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94" behindDoc="1" locked="0" layoutInCell="1" allowOverlap="1" wp14:anchorId="614D56B1" wp14:editId="35547803">
            <wp:simplePos x="0" y="0"/>
            <wp:positionH relativeFrom="column">
              <wp:posOffset>4758690</wp:posOffset>
            </wp:positionH>
            <wp:positionV relativeFrom="paragraph">
              <wp:posOffset>62230</wp:posOffset>
            </wp:positionV>
            <wp:extent cx="1277620" cy="843280"/>
            <wp:effectExtent l="0" t="0" r="0" b="0"/>
            <wp:wrapNone/>
            <wp:docPr id="56317714" name="Picture 5" descr="Pinus pinea - Pin par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7714" name="Picture 5" descr="Pinus pinea - Pin parasol"/>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l="10028" t="5095" r="12000" b="25168"/>
                    <a:stretch>
                      <a:fillRect/>
                    </a:stretch>
                  </pic:blipFill>
                  <pic:spPr bwMode="auto">
                    <a:xfrm>
                      <a:off x="0" y="0"/>
                      <a:ext cx="127762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270" w:rsidRPr="000E6A2E">
        <w:rPr>
          <w:rFonts w:ascii="Univers Condensed" w:hAnsi="Univers Condensed"/>
          <w:sz w:val="22"/>
          <w:szCs w:val="22"/>
          <w:lang w:val="fr-MA"/>
        </w:rPr>
        <w:t xml:space="preserve">Pinus </w:t>
      </w:r>
      <w:proofErr w:type="spellStart"/>
      <w:r w:rsidR="00274270" w:rsidRPr="000E6A2E">
        <w:rPr>
          <w:rFonts w:ascii="Univers Condensed" w:hAnsi="Univers Condensed"/>
          <w:sz w:val="22"/>
          <w:szCs w:val="22"/>
          <w:lang w:val="fr-MA"/>
        </w:rPr>
        <w:t>pinea</w:t>
      </w:r>
      <w:proofErr w:type="spellEnd"/>
      <w:r w:rsidR="00274270" w:rsidRPr="000E6A2E">
        <w:rPr>
          <w:rFonts w:ascii="Univers Condensed" w:hAnsi="Univers Condensed"/>
          <w:sz w:val="22"/>
          <w:szCs w:val="22"/>
          <w:lang w:val="fr-MA"/>
        </w:rPr>
        <w:t xml:space="preserve"> d’une hauteur comprise entre 150 et 200 cm, fournis en pot de 70 litres.</w:t>
      </w:r>
    </w:p>
    <w:p w14:paraId="55B8BA3B" w14:textId="6B34A714" w:rsidR="00274270" w:rsidRPr="000E6A2E" w:rsidRDefault="00274270"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20 à 25 cm minimum.</w:t>
      </w:r>
    </w:p>
    <w:p w14:paraId="44878D98" w14:textId="77777777" w:rsidR="00274270" w:rsidRPr="000E6A2E" w:rsidRDefault="0027427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21E22BDA" w14:textId="77777777" w:rsidR="00274270" w:rsidRPr="000E6A2E" w:rsidRDefault="00274270" w:rsidP="00BD0772">
      <w:pPr>
        <w:ind w:right="1558"/>
        <w:jc w:val="both"/>
        <w:rPr>
          <w:rFonts w:ascii="Univers Condensed" w:hAnsi="Univers Condensed"/>
          <w:sz w:val="22"/>
          <w:szCs w:val="22"/>
          <w:lang w:val="fr-MA"/>
        </w:rPr>
      </w:pPr>
    </w:p>
    <w:p w14:paraId="6F1C37B7" w14:textId="6A61A6BA" w:rsidR="007728AF" w:rsidRPr="000E6A2E" w:rsidRDefault="00274270"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0F61E736" w14:textId="7C17962F" w:rsidR="00436C2B" w:rsidRPr="000E6A2E" w:rsidRDefault="004532FD" w:rsidP="00091DF5">
      <w:pPr>
        <w:pStyle w:val="Titre5"/>
        <w:rPr>
          <w:rFonts w:eastAsiaTheme="majorEastAsia"/>
          <w:color w:val="000000" w:themeColor="text1"/>
          <w:lang w:eastAsia="en-US"/>
        </w:rPr>
      </w:pPr>
      <w:bookmarkStart w:id="42" w:name="_Toc224733567"/>
      <w:bookmarkStart w:id="43" w:name="_Toc226101033"/>
      <w:r>
        <w:rPr>
          <w:rFonts w:eastAsiaTheme="majorEastAsia"/>
          <w:lang w:eastAsia="en-US"/>
        </w:rPr>
        <w:t>2</w:t>
      </w:r>
      <w:r w:rsidR="00960DDF" w:rsidRPr="000E6A2E">
        <w:rPr>
          <w:rFonts w:eastAsiaTheme="majorEastAsia"/>
          <w:lang w:eastAsia="en-US"/>
        </w:rPr>
        <w:t>.1.1.4</w:t>
      </w:r>
      <w:r w:rsidR="000B4B87" w:rsidRPr="000E6A2E">
        <w:rPr>
          <w:rFonts w:eastAsiaTheme="majorEastAsia"/>
          <w:lang w:eastAsia="en-US"/>
        </w:rPr>
        <w:t>.</w:t>
      </w:r>
      <w:r w:rsidR="00960DDF" w:rsidRPr="000E6A2E">
        <w:rPr>
          <w:rFonts w:eastAsiaTheme="majorEastAsia"/>
          <w:lang w:eastAsia="en-US"/>
        </w:rPr>
        <w:t xml:space="preserve"> </w:t>
      </w:r>
      <w:proofErr w:type="spellStart"/>
      <w:r w:rsidR="007728AF" w:rsidRPr="000E6A2E">
        <w:rPr>
          <w:rFonts w:eastAsiaTheme="majorEastAsia"/>
          <w:lang w:eastAsia="en-US"/>
        </w:rPr>
        <w:t>Koelreuteria</w:t>
      </w:r>
      <w:proofErr w:type="spellEnd"/>
      <w:r w:rsidR="007728AF" w:rsidRPr="000E6A2E">
        <w:rPr>
          <w:rFonts w:eastAsiaTheme="majorEastAsia"/>
          <w:lang w:eastAsia="en-US"/>
        </w:rPr>
        <w:t xml:space="preserve"> </w:t>
      </w:r>
      <w:proofErr w:type="spellStart"/>
      <w:r w:rsidR="007728AF" w:rsidRPr="000E6A2E">
        <w:rPr>
          <w:rFonts w:eastAsiaTheme="majorEastAsia"/>
          <w:lang w:eastAsia="en-US"/>
        </w:rPr>
        <w:t>paniculata</w:t>
      </w:r>
      <w:bookmarkEnd w:id="42"/>
      <w:bookmarkEnd w:id="43"/>
      <w:proofErr w:type="spellEnd"/>
    </w:p>
    <w:p w14:paraId="4FB6E0FB" w14:textId="6CAB4ECB" w:rsidR="002E30D5"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95" behindDoc="1" locked="0" layoutInCell="1" allowOverlap="1" wp14:anchorId="6F039FEF" wp14:editId="52201F10">
            <wp:simplePos x="0" y="0"/>
            <wp:positionH relativeFrom="column">
              <wp:posOffset>4792980</wp:posOffset>
            </wp:positionH>
            <wp:positionV relativeFrom="paragraph">
              <wp:posOffset>50165</wp:posOffset>
            </wp:positionV>
            <wp:extent cx="1278890" cy="881380"/>
            <wp:effectExtent l="0" t="0" r="0" b="0"/>
            <wp:wrapNone/>
            <wp:docPr id="118522715" name="Picture 6" descr="Koelreuteria paniculata (Savonnier) – Pépinière Casse-Noi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715" name="Picture 6" descr="Koelreuteria paniculata (Savonnier) – Pépinière Casse-Noisette"/>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l="14005"/>
                    <a:stretch>
                      <a:fillRect/>
                    </a:stretch>
                  </pic:blipFill>
                  <pic:spPr bwMode="auto">
                    <a:xfrm>
                      <a:off x="0" y="0"/>
                      <a:ext cx="1278890" cy="8813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E30D5" w:rsidRPr="000E6A2E">
        <w:rPr>
          <w:rFonts w:ascii="Univers Condensed" w:hAnsi="Univers Condensed"/>
          <w:sz w:val="22"/>
          <w:szCs w:val="22"/>
          <w:lang w:val="fr-MA"/>
        </w:rPr>
        <w:t>Koelreuteria</w:t>
      </w:r>
      <w:proofErr w:type="spellEnd"/>
      <w:r w:rsidR="002E30D5" w:rsidRPr="000E6A2E">
        <w:rPr>
          <w:rFonts w:ascii="Univers Condensed" w:hAnsi="Univers Condensed"/>
          <w:sz w:val="22"/>
          <w:szCs w:val="22"/>
          <w:lang w:val="fr-MA"/>
        </w:rPr>
        <w:t xml:space="preserve"> </w:t>
      </w:r>
      <w:proofErr w:type="spellStart"/>
      <w:r w:rsidR="002E30D5" w:rsidRPr="000E6A2E">
        <w:rPr>
          <w:rFonts w:ascii="Univers Condensed" w:hAnsi="Univers Condensed"/>
          <w:sz w:val="22"/>
          <w:szCs w:val="22"/>
          <w:lang w:val="fr-MA"/>
        </w:rPr>
        <w:t>paniculata</w:t>
      </w:r>
      <w:proofErr w:type="spellEnd"/>
      <w:r w:rsidR="002E30D5" w:rsidRPr="000E6A2E">
        <w:rPr>
          <w:rFonts w:ascii="Univers Condensed" w:hAnsi="Univers Condensed"/>
          <w:sz w:val="22"/>
          <w:szCs w:val="22"/>
          <w:lang w:val="fr-MA"/>
        </w:rPr>
        <w:t xml:space="preserve"> d’une hauteur comprise entre 200 et 250 cm, fournis en pot de 18 litres.</w:t>
      </w:r>
    </w:p>
    <w:p w14:paraId="35618313" w14:textId="135F123F" w:rsidR="002E30D5" w:rsidRPr="000E6A2E" w:rsidRDefault="002E30D5"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10 à 12 cm minimum.</w:t>
      </w:r>
    </w:p>
    <w:p w14:paraId="0230E856" w14:textId="77777777" w:rsidR="002E30D5" w:rsidRPr="000E6A2E" w:rsidRDefault="002E30D5"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67E35774" w14:textId="77777777" w:rsidR="002E30D5" w:rsidRPr="000E6A2E" w:rsidRDefault="002E30D5" w:rsidP="00BD0772">
      <w:pPr>
        <w:ind w:right="1558"/>
        <w:jc w:val="both"/>
        <w:rPr>
          <w:rFonts w:ascii="Univers Condensed" w:hAnsi="Univers Condensed"/>
          <w:sz w:val="22"/>
          <w:szCs w:val="22"/>
          <w:lang w:val="fr-MA"/>
        </w:rPr>
      </w:pPr>
    </w:p>
    <w:p w14:paraId="330474EF" w14:textId="089E3725" w:rsidR="009A1A70" w:rsidRPr="000E6A2E" w:rsidRDefault="002E30D5" w:rsidP="000E6A2E">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72D1B6EE"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70DFF3EC" w14:textId="323D401F" w:rsidR="00436C2B" w:rsidRPr="000E6A2E" w:rsidRDefault="004532FD" w:rsidP="00091DF5">
      <w:pPr>
        <w:pStyle w:val="Titre5"/>
        <w:rPr>
          <w:rFonts w:cs="Arial"/>
          <w:u w:val="single"/>
        </w:rPr>
      </w:pPr>
      <w:bookmarkStart w:id="44" w:name="_Toc224733568"/>
      <w:bookmarkStart w:id="45" w:name="_Toc226101034"/>
      <w:r>
        <w:rPr>
          <w:rFonts w:eastAsiaTheme="majorEastAsia"/>
          <w:lang w:eastAsia="en-US"/>
        </w:rPr>
        <w:lastRenderedPageBreak/>
        <w:t>2</w:t>
      </w:r>
      <w:r w:rsidR="00960DDF" w:rsidRPr="000E6A2E">
        <w:rPr>
          <w:rFonts w:eastAsiaTheme="majorEastAsia"/>
          <w:lang w:eastAsia="en-US"/>
        </w:rPr>
        <w:t>.1.1.5</w:t>
      </w:r>
      <w:r w:rsidR="000B4B87" w:rsidRPr="000E6A2E">
        <w:rPr>
          <w:rFonts w:eastAsiaTheme="majorEastAsia"/>
          <w:lang w:eastAsia="en-US"/>
        </w:rPr>
        <w:t>.</w:t>
      </w:r>
      <w:r w:rsidR="00960DDF" w:rsidRPr="000E6A2E">
        <w:rPr>
          <w:rFonts w:eastAsiaTheme="majorEastAsia"/>
          <w:lang w:eastAsia="en-US"/>
        </w:rPr>
        <w:t xml:space="preserve"> </w:t>
      </w:r>
      <w:proofErr w:type="spellStart"/>
      <w:r w:rsidR="007728AF" w:rsidRPr="000E6A2E">
        <w:rPr>
          <w:rFonts w:eastAsiaTheme="majorEastAsia"/>
          <w:lang w:eastAsia="en-US"/>
        </w:rPr>
        <w:t>Caesalpinia</w:t>
      </w:r>
      <w:proofErr w:type="spellEnd"/>
      <w:r w:rsidR="007728AF" w:rsidRPr="000E6A2E">
        <w:rPr>
          <w:rFonts w:eastAsiaTheme="majorEastAsia"/>
          <w:lang w:eastAsia="en-US"/>
        </w:rPr>
        <w:t xml:space="preserve"> </w:t>
      </w:r>
      <w:proofErr w:type="spellStart"/>
      <w:r w:rsidR="007728AF" w:rsidRPr="000E6A2E">
        <w:rPr>
          <w:rFonts w:eastAsiaTheme="majorEastAsia"/>
          <w:lang w:eastAsia="en-US"/>
        </w:rPr>
        <w:t>mexicana</w:t>
      </w:r>
      <w:bookmarkEnd w:id="44"/>
      <w:bookmarkEnd w:id="45"/>
      <w:proofErr w:type="spellEnd"/>
    </w:p>
    <w:p w14:paraId="05CAB7E2" w14:textId="2C804C2D" w:rsidR="00E7006A"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301" behindDoc="1" locked="0" layoutInCell="1" allowOverlap="1" wp14:anchorId="791B99A5" wp14:editId="7EBA74CF">
            <wp:simplePos x="0" y="0"/>
            <wp:positionH relativeFrom="column">
              <wp:posOffset>4782185</wp:posOffset>
            </wp:positionH>
            <wp:positionV relativeFrom="paragraph">
              <wp:posOffset>52070</wp:posOffset>
            </wp:positionV>
            <wp:extent cx="1319530" cy="935990"/>
            <wp:effectExtent l="0" t="0" r="0" b="0"/>
            <wp:wrapNone/>
            <wp:docPr id="1459827633" name="Picture 7" descr="Caesalpinia mexicana YELLOW flowering Dwarf Poinciana Mexican Holdback -10  seed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27633" name="Picture 7" descr="Caesalpinia mexicana YELLOW flowering Dwarf Poinciana Mexican Holdback -10  seeds | eBay"/>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t="11586" r="8054" b="10518"/>
                    <a:stretch>
                      <a:fillRect/>
                    </a:stretch>
                  </pic:blipFill>
                  <pic:spPr bwMode="auto">
                    <a:xfrm>
                      <a:off x="0" y="0"/>
                      <a:ext cx="1319530" cy="9359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006A" w:rsidRPr="000E6A2E">
        <w:rPr>
          <w:rFonts w:ascii="Univers Condensed" w:hAnsi="Univers Condensed"/>
          <w:sz w:val="22"/>
          <w:szCs w:val="22"/>
          <w:lang w:val="fr-MA"/>
        </w:rPr>
        <w:t>Caesalpinia</w:t>
      </w:r>
      <w:proofErr w:type="spellEnd"/>
      <w:r w:rsidR="00E7006A" w:rsidRPr="000E6A2E">
        <w:rPr>
          <w:rFonts w:ascii="Univers Condensed" w:hAnsi="Univers Condensed"/>
          <w:sz w:val="22"/>
          <w:szCs w:val="22"/>
          <w:lang w:val="fr-MA"/>
        </w:rPr>
        <w:t xml:space="preserve"> </w:t>
      </w:r>
      <w:proofErr w:type="spellStart"/>
      <w:r w:rsidR="00E7006A" w:rsidRPr="000E6A2E">
        <w:rPr>
          <w:rFonts w:ascii="Univers Condensed" w:hAnsi="Univers Condensed"/>
          <w:sz w:val="22"/>
          <w:szCs w:val="22"/>
          <w:lang w:val="fr-MA"/>
        </w:rPr>
        <w:t>mexicana</w:t>
      </w:r>
      <w:proofErr w:type="spellEnd"/>
      <w:r w:rsidR="00E7006A" w:rsidRPr="000E6A2E">
        <w:rPr>
          <w:rFonts w:ascii="Univers Condensed" w:hAnsi="Univers Condensed"/>
          <w:sz w:val="22"/>
          <w:szCs w:val="22"/>
          <w:lang w:val="fr-MA"/>
        </w:rPr>
        <w:t xml:space="preserve"> d’une hauteur comprise entre 200 et 250 cm, fournis en pot de 18 litres.</w:t>
      </w:r>
    </w:p>
    <w:p w14:paraId="23F20EC4" w14:textId="016666E3" w:rsidR="00E7006A" w:rsidRPr="000E6A2E" w:rsidRDefault="00E7006A"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10 à 12 cm minimum.</w:t>
      </w:r>
    </w:p>
    <w:p w14:paraId="63D9799A" w14:textId="4CFD13EB" w:rsidR="00E7006A" w:rsidRPr="000E6A2E" w:rsidRDefault="00E7006A"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1A24CE5D" w14:textId="77777777" w:rsidR="00E7006A" w:rsidRPr="000E6A2E" w:rsidRDefault="00E7006A" w:rsidP="00BD0772">
      <w:pPr>
        <w:ind w:right="1558"/>
        <w:jc w:val="both"/>
        <w:rPr>
          <w:rFonts w:ascii="Univers Condensed" w:hAnsi="Univers Condensed"/>
          <w:sz w:val="22"/>
          <w:szCs w:val="22"/>
          <w:lang w:val="fr-MA"/>
        </w:rPr>
      </w:pPr>
    </w:p>
    <w:p w14:paraId="69B04F0E" w14:textId="02A3B14F" w:rsidR="00E210F1" w:rsidRPr="000E6A2E" w:rsidRDefault="00E7006A"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3F033E7E" w14:textId="4B3749FD" w:rsidR="00436C2B" w:rsidRPr="000E6A2E" w:rsidRDefault="004532FD" w:rsidP="00091DF5">
      <w:pPr>
        <w:pStyle w:val="Titre5"/>
        <w:rPr>
          <w:rFonts w:eastAsiaTheme="majorEastAsia"/>
          <w:color w:val="000000" w:themeColor="text1"/>
          <w:lang w:eastAsia="en-US"/>
        </w:rPr>
      </w:pPr>
      <w:bookmarkStart w:id="46" w:name="_Toc224733569"/>
      <w:bookmarkStart w:id="47" w:name="_Toc226101035"/>
      <w:r>
        <w:rPr>
          <w:rFonts w:eastAsiaTheme="majorEastAsia"/>
          <w:lang w:eastAsia="en-US"/>
        </w:rPr>
        <w:t>2</w:t>
      </w:r>
      <w:r w:rsidR="00960DDF" w:rsidRPr="000E6A2E">
        <w:rPr>
          <w:rFonts w:eastAsiaTheme="majorEastAsia"/>
          <w:lang w:eastAsia="en-US"/>
        </w:rPr>
        <w:t>.1.1.6</w:t>
      </w:r>
      <w:r w:rsidR="000B4B87" w:rsidRPr="000E6A2E">
        <w:rPr>
          <w:rFonts w:eastAsiaTheme="majorEastAsia"/>
          <w:lang w:eastAsia="en-US"/>
        </w:rPr>
        <w:t>.</w:t>
      </w:r>
      <w:r w:rsidR="00960DDF" w:rsidRPr="000E6A2E">
        <w:rPr>
          <w:rFonts w:eastAsiaTheme="majorEastAsia"/>
          <w:lang w:eastAsia="en-US"/>
        </w:rPr>
        <w:t xml:space="preserve"> </w:t>
      </w:r>
      <w:r w:rsidR="00D30E86" w:rsidRPr="000E6A2E">
        <w:rPr>
          <w:rFonts w:eastAsiaTheme="majorEastAsia"/>
          <w:lang w:eastAsia="en-US"/>
        </w:rPr>
        <w:t>Grevillea robusta</w:t>
      </w:r>
      <w:bookmarkEnd w:id="46"/>
      <w:bookmarkEnd w:id="47"/>
    </w:p>
    <w:p w14:paraId="15E04EDF" w14:textId="58886200" w:rsidR="00041D40"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0" behindDoc="1" locked="0" layoutInCell="1" allowOverlap="1" wp14:anchorId="32E238AB" wp14:editId="4849D1BF">
            <wp:simplePos x="0" y="0"/>
            <wp:positionH relativeFrom="column">
              <wp:posOffset>4744085</wp:posOffset>
            </wp:positionH>
            <wp:positionV relativeFrom="paragraph">
              <wp:posOffset>45085</wp:posOffset>
            </wp:positionV>
            <wp:extent cx="1326515" cy="925195"/>
            <wp:effectExtent l="0" t="0" r="6985" b="8255"/>
            <wp:wrapNone/>
            <wp:docPr id="4332658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65833"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l="11133" t="12408" r="8263" b="19647"/>
                    <a:stretch>
                      <a:fillRect/>
                    </a:stretch>
                  </pic:blipFill>
                  <pic:spPr bwMode="auto">
                    <a:xfrm>
                      <a:off x="0" y="0"/>
                      <a:ext cx="1326515" cy="925195"/>
                    </a:xfrm>
                    <a:prstGeom prst="rect">
                      <a:avLst/>
                    </a:prstGeom>
                    <a:noFill/>
                  </pic:spPr>
                </pic:pic>
              </a:graphicData>
            </a:graphic>
            <wp14:sizeRelH relativeFrom="page">
              <wp14:pctWidth>0</wp14:pctWidth>
            </wp14:sizeRelH>
            <wp14:sizeRelV relativeFrom="page">
              <wp14:pctHeight>0</wp14:pctHeight>
            </wp14:sizeRelV>
          </wp:anchor>
        </w:drawing>
      </w:r>
      <w:r w:rsidR="00041D40" w:rsidRPr="000E6A2E">
        <w:rPr>
          <w:rFonts w:ascii="Univers Condensed" w:hAnsi="Univers Condensed"/>
          <w:sz w:val="22"/>
          <w:szCs w:val="22"/>
          <w:lang w:val="fr-MA"/>
        </w:rPr>
        <w:t>Grevillea robusta d’une hauteur comprise entre 250 et 300 cm, fournis en pot de 18 litres.</w:t>
      </w:r>
    </w:p>
    <w:p w14:paraId="4BB174F6" w14:textId="394A550A" w:rsidR="00041D40" w:rsidRPr="000E6A2E" w:rsidRDefault="00041D40"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10 à 12 cm minimum.</w:t>
      </w:r>
    </w:p>
    <w:p w14:paraId="6A792696" w14:textId="593E723D" w:rsidR="00041D40" w:rsidRPr="000E6A2E" w:rsidRDefault="00041D4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5B7CC3F5" w14:textId="77777777" w:rsidR="00041D40" w:rsidRPr="000E6A2E" w:rsidRDefault="00041D40" w:rsidP="00BD0772">
      <w:pPr>
        <w:ind w:right="1558"/>
        <w:jc w:val="both"/>
        <w:rPr>
          <w:rFonts w:ascii="Univers Condensed" w:hAnsi="Univers Condensed"/>
          <w:sz w:val="22"/>
          <w:szCs w:val="22"/>
          <w:lang w:val="fr-MA"/>
        </w:rPr>
      </w:pPr>
    </w:p>
    <w:p w14:paraId="597F15D5" w14:textId="7104A489" w:rsidR="007C6092" w:rsidRPr="000E6A2E" w:rsidRDefault="00041D40"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6D943F2C" w14:textId="5D2A104A" w:rsidR="00AD240F" w:rsidRPr="000E6A2E" w:rsidRDefault="004532FD" w:rsidP="00091DF5">
      <w:pPr>
        <w:pStyle w:val="Titre5"/>
        <w:rPr>
          <w:rFonts w:eastAsiaTheme="majorEastAsia"/>
          <w:color w:val="000000" w:themeColor="text1"/>
          <w:lang w:eastAsia="en-US"/>
        </w:rPr>
      </w:pPr>
      <w:bookmarkStart w:id="48" w:name="_Toc224733570"/>
      <w:bookmarkStart w:id="49" w:name="_Toc226101036"/>
      <w:r>
        <w:rPr>
          <w:rFonts w:eastAsiaTheme="majorEastAsia"/>
          <w:lang w:eastAsia="en-US"/>
        </w:rPr>
        <w:t>2</w:t>
      </w:r>
      <w:r w:rsidR="00960DDF" w:rsidRPr="000E6A2E">
        <w:rPr>
          <w:rFonts w:eastAsiaTheme="majorEastAsia"/>
          <w:lang w:eastAsia="en-US"/>
        </w:rPr>
        <w:t>.1.1.7</w:t>
      </w:r>
      <w:r w:rsidR="000B4B87" w:rsidRPr="000E6A2E">
        <w:rPr>
          <w:rFonts w:eastAsiaTheme="majorEastAsia"/>
          <w:lang w:eastAsia="en-US"/>
        </w:rPr>
        <w:t>.</w:t>
      </w:r>
      <w:r w:rsidR="00960DDF" w:rsidRPr="000E6A2E">
        <w:rPr>
          <w:rFonts w:eastAsiaTheme="majorEastAsia"/>
          <w:lang w:eastAsia="en-US"/>
        </w:rPr>
        <w:t xml:space="preserve"> </w:t>
      </w:r>
      <w:r w:rsidR="007728AF" w:rsidRPr="000E6A2E">
        <w:rPr>
          <w:rFonts w:eastAsiaTheme="majorEastAsia"/>
          <w:lang w:eastAsia="en-US"/>
        </w:rPr>
        <w:t xml:space="preserve">Ficus </w:t>
      </w:r>
      <w:proofErr w:type="spellStart"/>
      <w:r w:rsidR="007728AF" w:rsidRPr="000E6A2E">
        <w:rPr>
          <w:rFonts w:eastAsiaTheme="majorEastAsia"/>
          <w:lang w:eastAsia="en-US"/>
        </w:rPr>
        <w:t>benjamina</w:t>
      </w:r>
      <w:bookmarkEnd w:id="48"/>
      <w:bookmarkEnd w:id="49"/>
      <w:proofErr w:type="spellEnd"/>
    </w:p>
    <w:p w14:paraId="1F4F858C" w14:textId="2B90DCD5" w:rsidR="007C6092" w:rsidRPr="000E6A2E" w:rsidRDefault="0026326C" w:rsidP="00942C9E">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96" behindDoc="1" locked="0" layoutInCell="1" allowOverlap="1" wp14:anchorId="2BA4B6FD" wp14:editId="3806FA3B">
            <wp:simplePos x="0" y="0"/>
            <wp:positionH relativeFrom="column">
              <wp:posOffset>4756785</wp:posOffset>
            </wp:positionH>
            <wp:positionV relativeFrom="paragraph">
              <wp:posOffset>34925</wp:posOffset>
            </wp:positionV>
            <wp:extent cx="1318260" cy="990600"/>
            <wp:effectExtent l="0" t="0" r="0" b="0"/>
            <wp:wrapNone/>
            <wp:docPr id="1661770982" name="Picture 10" descr="acheter ficus benjamina, vente de ficus benj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70982" name="Picture 10" descr="acheter ficus benjamina, vente de ficus benjamin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3107" t="11664" r="14337" b="28613"/>
                    <a:stretch>
                      <a:fillRect/>
                    </a:stretch>
                  </pic:blipFill>
                  <pic:spPr bwMode="auto">
                    <a:xfrm>
                      <a:off x="0" y="0"/>
                      <a:ext cx="131826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092" w:rsidRPr="000E6A2E">
        <w:rPr>
          <w:rFonts w:ascii="Univers Condensed" w:hAnsi="Univers Condensed"/>
          <w:sz w:val="22"/>
          <w:szCs w:val="22"/>
          <w:lang w:val="fr-MA"/>
        </w:rPr>
        <w:t xml:space="preserve">Ficus </w:t>
      </w:r>
      <w:proofErr w:type="spellStart"/>
      <w:r w:rsidR="007C6092" w:rsidRPr="000E6A2E">
        <w:rPr>
          <w:rFonts w:ascii="Univers Condensed" w:hAnsi="Univers Condensed"/>
          <w:sz w:val="22"/>
          <w:szCs w:val="22"/>
          <w:lang w:val="fr-MA"/>
        </w:rPr>
        <w:t>benjamina</w:t>
      </w:r>
      <w:proofErr w:type="spellEnd"/>
      <w:r w:rsidR="007C6092" w:rsidRPr="000E6A2E">
        <w:rPr>
          <w:rFonts w:ascii="Univers Condensed" w:hAnsi="Univers Condensed"/>
          <w:sz w:val="22"/>
          <w:szCs w:val="22"/>
          <w:lang w:val="fr-MA"/>
        </w:rPr>
        <w:t xml:space="preserve"> d’une hauteur comprise entre 200 et 250 cm, fournis en pot de 35 litres.</w:t>
      </w:r>
    </w:p>
    <w:p w14:paraId="005C4348" w14:textId="06891D0A" w:rsidR="007C6092" w:rsidRPr="000E6A2E" w:rsidRDefault="007C6092" w:rsidP="00942C9E">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12 à 14 cm minimum.</w:t>
      </w:r>
    </w:p>
    <w:p w14:paraId="0AE7417D" w14:textId="48C31DD5" w:rsidR="007C6092" w:rsidRPr="000E6A2E" w:rsidRDefault="007C6092"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53ACEACE" w14:textId="77777777" w:rsidR="007C6092" w:rsidRPr="000E6A2E" w:rsidRDefault="007C6092" w:rsidP="00BD0772">
      <w:pPr>
        <w:ind w:right="1558"/>
        <w:jc w:val="both"/>
        <w:rPr>
          <w:rFonts w:ascii="Univers Condensed" w:hAnsi="Univers Condensed"/>
          <w:sz w:val="22"/>
          <w:szCs w:val="22"/>
          <w:lang w:val="fr-MA"/>
        </w:rPr>
      </w:pPr>
    </w:p>
    <w:p w14:paraId="51F4957B" w14:textId="167081B2" w:rsidR="00D43BFB" w:rsidRPr="000E6A2E" w:rsidRDefault="007C6092"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33EF808C" w14:textId="26BB4F13" w:rsidR="00B504C6" w:rsidRPr="000E6A2E" w:rsidRDefault="004532FD" w:rsidP="00091DF5">
      <w:pPr>
        <w:pStyle w:val="Titre5"/>
        <w:rPr>
          <w:rFonts w:eastAsiaTheme="majorEastAsia"/>
          <w:color w:val="000000" w:themeColor="text1"/>
          <w:lang w:eastAsia="en-US"/>
        </w:rPr>
      </w:pPr>
      <w:bookmarkStart w:id="50" w:name="_Toc224733571"/>
      <w:bookmarkStart w:id="51" w:name="_Toc226101037"/>
      <w:r>
        <w:rPr>
          <w:rFonts w:eastAsiaTheme="majorEastAsia"/>
          <w:lang w:eastAsia="en-US"/>
        </w:rPr>
        <w:t>2</w:t>
      </w:r>
      <w:r w:rsidR="00960DDF" w:rsidRPr="000E6A2E">
        <w:rPr>
          <w:rFonts w:eastAsiaTheme="majorEastAsia"/>
          <w:lang w:eastAsia="en-US"/>
        </w:rPr>
        <w:t>.1.1.8</w:t>
      </w:r>
      <w:r w:rsidR="000B4B87" w:rsidRPr="000E6A2E">
        <w:rPr>
          <w:rFonts w:eastAsiaTheme="majorEastAsia"/>
          <w:lang w:eastAsia="en-US"/>
        </w:rPr>
        <w:t>.</w:t>
      </w:r>
      <w:r w:rsidR="00960DDF" w:rsidRPr="000E6A2E">
        <w:rPr>
          <w:rFonts w:eastAsiaTheme="majorEastAsia"/>
          <w:lang w:eastAsia="en-US"/>
        </w:rPr>
        <w:t xml:space="preserve"> </w:t>
      </w:r>
      <w:proofErr w:type="spellStart"/>
      <w:r w:rsidR="007728AF" w:rsidRPr="000E6A2E">
        <w:rPr>
          <w:rFonts w:eastAsiaTheme="majorEastAsia"/>
          <w:lang w:eastAsia="en-US"/>
        </w:rPr>
        <w:t>Spathodea</w:t>
      </w:r>
      <w:proofErr w:type="spellEnd"/>
      <w:r w:rsidR="007728AF" w:rsidRPr="000E6A2E">
        <w:rPr>
          <w:rFonts w:eastAsiaTheme="majorEastAsia"/>
          <w:lang w:eastAsia="en-US"/>
        </w:rPr>
        <w:t xml:space="preserve"> </w:t>
      </w:r>
      <w:proofErr w:type="spellStart"/>
      <w:r w:rsidR="007728AF" w:rsidRPr="000E6A2E">
        <w:rPr>
          <w:rFonts w:eastAsiaTheme="majorEastAsia"/>
          <w:lang w:eastAsia="en-US"/>
        </w:rPr>
        <w:t>campanulata</w:t>
      </w:r>
      <w:bookmarkEnd w:id="50"/>
      <w:bookmarkEnd w:id="51"/>
      <w:proofErr w:type="spellEnd"/>
    </w:p>
    <w:p w14:paraId="4CAFCCAB" w14:textId="23AE0D22" w:rsidR="00574A9C" w:rsidRPr="000E6A2E" w:rsidRDefault="00574A9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1" behindDoc="1" locked="0" layoutInCell="1" allowOverlap="1" wp14:anchorId="690CCA98" wp14:editId="5220D85C">
            <wp:simplePos x="0" y="0"/>
            <wp:positionH relativeFrom="column">
              <wp:posOffset>4782820</wp:posOffset>
            </wp:positionH>
            <wp:positionV relativeFrom="paragraph">
              <wp:posOffset>69850</wp:posOffset>
            </wp:positionV>
            <wp:extent cx="1382486" cy="1001293"/>
            <wp:effectExtent l="0" t="0" r="8255" b="8890"/>
            <wp:wrapNone/>
            <wp:docPr id="1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l="2176" t="8240" r="9348" b="15135"/>
                    <a:stretch>
                      <a:fillRect/>
                    </a:stretch>
                  </pic:blipFill>
                  <pic:spPr bwMode="auto">
                    <a:xfrm>
                      <a:off x="0" y="0"/>
                      <a:ext cx="1382486" cy="1001293"/>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0E6A2E">
        <w:rPr>
          <w:rFonts w:ascii="Univers Condensed" w:hAnsi="Univers Condensed"/>
          <w:sz w:val="22"/>
          <w:szCs w:val="22"/>
          <w:lang w:val="fr-MA"/>
        </w:rPr>
        <w:t>Spathodea</w:t>
      </w:r>
      <w:proofErr w:type="spellEnd"/>
      <w:r w:rsidRPr="000E6A2E">
        <w:rPr>
          <w:rFonts w:ascii="Univers Condensed" w:hAnsi="Univers Condensed"/>
          <w:sz w:val="22"/>
          <w:szCs w:val="22"/>
          <w:lang w:val="fr-MA"/>
        </w:rPr>
        <w:t xml:space="preserve"> </w:t>
      </w:r>
      <w:proofErr w:type="spellStart"/>
      <w:r w:rsidRPr="000E6A2E">
        <w:rPr>
          <w:rFonts w:ascii="Univers Condensed" w:hAnsi="Univers Condensed"/>
          <w:sz w:val="22"/>
          <w:szCs w:val="22"/>
          <w:lang w:val="fr-MA"/>
        </w:rPr>
        <w:t>campanulata</w:t>
      </w:r>
      <w:proofErr w:type="spellEnd"/>
      <w:r w:rsidRPr="000E6A2E">
        <w:rPr>
          <w:rFonts w:ascii="Univers Condensed" w:hAnsi="Univers Condensed"/>
          <w:sz w:val="22"/>
          <w:szCs w:val="22"/>
          <w:lang w:val="fr-MA"/>
        </w:rPr>
        <w:t xml:space="preserve"> d’une hauteur comprise entre 200 et 250 cm, fournis en pot de 18 litres.</w:t>
      </w:r>
    </w:p>
    <w:p w14:paraId="646851A5" w14:textId="5AD724A0" w:rsidR="00574A9C" w:rsidRPr="000E6A2E" w:rsidRDefault="00574A9C"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10 à 12 cm minimum.</w:t>
      </w:r>
    </w:p>
    <w:p w14:paraId="10A6A9CD" w14:textId="0F4BA792" w:rsidR="00574A9C" w:rsidRPr="000E6A2E" w:rsidRDefault="00574A9C"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589EF90E" w14:textId="77777777" w:rsidR="00574A9C" w:rsidRPr="000E6A2E" w:rsidRDefault="00574A9C" w:rsidP="00BD0772">
      <w:pPr>
        <w:ind w:right="1558"/>
        <w:jc w:val="both"/>
        <w:rPr>
          <w:rFonts w:ascii="Univers Condensed" w:hAnsi="Univers Condensed"/>
          <w:sz w:val="22"/>
          <w:szCs w:val="22"/>
          <w:lang w:val="fr-MA"/>
        </w:rPr>
      </w:pPr>
    </w:p>
    <w:p w14:paraId="28DF4EB4" w14:textId="060C7CCA" w:rsidR="009A1A70" w:rsidRPr="000E6A2E" w:rsidRDefault="00574A9C" w:rsidP="000E6A2E">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3802F514" w14:textId="670EE2CE" w:rsidR="00B504C6" w:rsidRPr="000E6A2E" w:rsidRDefault="004532FD" w:rsidP="00091DF5">
      <w:pPr>
        <w:pStyle w:val="Titre5"/>
        <w:rPr>
          <w:u w:val="single"/>
          <w:lang w:val="fr-MA"/>
        </w:rPr>
      </w:pPr>
      <w:bookmarkStart w:id="52" w:name="_Toc224733572"/>
      <w:bookmarkStart w:id="53" w:name="_Toc226101038"/>
      <w:r>
        <w:rPr>
          <w:rFonts w:eastAsiaTheme="majorEastAsia"/>
          <w:lang w:eastAsia="en-US"/>
        </w:rPr>
        <w:t>2</w:t>
      </w:r>
      <w:r w:rsidR="00960DDF" w:rsidRPr="000E6A2E">
        <w:rPr>
          <w:rFonts w:eastAsiaTheme="majorEastAsia"/>
          <w:lang w:eastAsia="en-US"/>
        </w:rPr>
        <w:t>.1.1.9</w:t>
      </w:r>
      <w:r w:rsidR="000B4B87" w:rsidRPr="000E6A2E">
        <w:rPr>
          <w:rFonts w:eastAsiaTheme="majorEastAsia"/>
          <w:lang w:eastAsia="en-US"/>
        </w:rPr>
        <w:t>.</w:t>
      </w:r>
      <w:r w:rsidR="00960DDF" w:rsidRPr="000E6A2E">
        <w:rPr>
          <w:rFonts w:eastAsiaTheme="majorEastAsia"/>
          <w:lang w:eastAsia="en-US"/>
        </w:rPr>
        <w:t xml:space="preserve"> </w:t>
      </w:r>
      <w:proofErr w:type="spellStart"/>
      <w:r w:rsidR="00E50763" w:rsidRPr="000E6A2E">
        <w:rPr>
          <w:rFonts w:eastAsiaTheme="majorEastAsia"/>
          <w:lang w:eastAsia="en-US"/>
        </w:rPr>
        <w:t>Erythrina</w:t>
      </w:r>
      <w:proofErr w:type="spellEnd"/>
      <w:r w:rsidR="00E50763" w:rsidRPr="000E6A2E">
        <w:rPr>
          <w:rFonts w:eastAsiaTheme="majorEastAsia"/>
          <w:lang w:eastAsia="en-US"/>
        </w:rPr>
        <w:t xml:space="preserve"> </w:t>
      </w:r>
      <w:proofErr w:type="spellStart"/>
      <w:r w:rsidR="00E50763" w:rsidRPr="000E6A2E">
        <w:rPr>
          <w:rFonts w:eastAsiaTheme="majorEastAsia"/>
          <w:lang w:eastAsia="en-US"/>
        </w:rPr>
        <w:t>crista-galli</w:t>
      </w:r>
      <w:bookmarkEnd w:id="52"/>
      <w:bookmarkEnd w:id="53"/>
      <w:proofErr w:type="spellEnd"/>
    </w:p>
    <w:p w14:paraId="4C6623E5" w14:textId="523AADB4" w:rsidR="00711784"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2" behindDoc="1" locked="0" layoutInCell="1" allowOverlap="1" wp14:anchorId="2AC51C63" wp14:editId="761CD639">
            <wp:simplePos x="0" y="0"/>
            <wp:positionH relativeFrom="column">
              <wp:posOffset>4741545</wp:posOffset>
            </wp:positionH>
            <wp:positionV relativeFrom="paragraph">
              <wp:posOffset>60325</wp:posOffset>
            </wp:positionV>
            <wp:extent cx="1241425" cy="919480"/>
            <wp:effectExtent l="0" t="0" r="0" b="0"/>
            <wp:wrapNone/>
            <wp:docPr id="3847074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7459"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b="15804"/>
                    <a:stretch>
                      <a:fillRect/>
                    </a:stretch>
                  </pic:blipFill>
                  <pic:spPr bwMode="auto">
                    <a:xfrm>
                      <a:off x="0" y="0"/>
                      <a:ext cx="1241425" cy="919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11784" w:rsidRPr="000E6A2E">
        <w:rPr>
          <w:rFonts w:ascii="Univers Condensed" w:hAnsi="Univers Condensed"/>
          <w:sz w:val="22"/>
          <w:szCs w:val="22"/>
          <w:lang w:val="fr-MA"/>
        </w:rPr>
        <w:t>Erythrina</w:t>
      </w:r>
      <w:proofErr w:type="spellEnd"/>
      <w:r w:rsidR="00711784" w:rsidRPr="000E6A2E">
        <w:rPr>
          <w:rFonts w:ascii="Univers Condensed" w:hAnsi="Univers Condensed"/>
          <w:sz w:val="22"/>
          <w:szCs w:val="22"/>
          <w:lang w:val="fr-MA"/>
        </w:rPr>
        <w:t xml:space="preserve"> </w:t>
      </w:r>
      <w:proofErr w:type="spellStart"/>
      <w:r w:rsidR="00711784" w:rsidRPr="000E6A2E">
        <w:rPr>
          <w:rFonts w:ascii="Univers Condensed" w:hAnsi="Univers Condensed"/>
          <w:sz w:val="22"/>
          <w:szCs w:val="22"/>
          <w:lang w:val="fr-MA"/>
        </w:rPr>
        <w:t>crista-galli</w:t>
      </w:r>
      <w:proofErr w:type="spellEnd"/>
      <w:r w:rsidR="00711784" w:rsidRPr="000E6A2E">
        <w:rPr>
          <w:rFonts w:ascii="Univers Condensed" w:hAnsi="Univers Condensed"/>
          <w:sz w:val="22"/>
          <w:szCs w:val="22"/>
          <w:lang w:val="fr-MA"/>
        </w:rPr>
        <w:t xml:space="preserve"> d’une hauteur comprise entre 150 et 200 cm, fournis en pot de 18 litres.</w:t>
      </w:r>
    </w:p>
    <w:p w14:paraId="7D5E95C8" w14:textId="198030F4" w:rsidR="00711784" w:rsidRPr="000E6A2E" w:rsidRDefault="00711784"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12 à 14 cm minimum.</w:t>
      </w:r>
    </w:p>
    <w:p w14:paraId="667D32B8" w14:textId="057BE721" w:rsidR="00711784" w:rsidRPr="000E6A2E" w:rsidRDefault="00711784"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470C339F" w14:textId="77777777" w:rsidR="00711784" w:rsidRPr="000E6A2E" w:rsidRDefault="00711784" w:rsidP="00BD0772">
      <w:pPr>
        <w:ind w:right="1558"/>
        <w:jc w:val="both"/>
        <w:rPr>
          <w:rFonts w:ascii="Univers Condensed" w:hAnsi="Univers Condensed"/>
          <w:sz w:val="22"/>
          <w:szCs w:val="22"/>
          <w:lang w:val="fr-MA"/>
        </w:rPr>
      </w:pPr>
    </w:p>
    <w:p w14:paraId="542612FF" w14:textId="398BE1AF" w:rsidR="00E210F1" w:rsidRPr="000E6A2E" w:rsidRDefault="00711784"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53B39CA6" w14:textId="020C4D09" w:rsidR="00D30E86" w:rsidRPr="000E6A2E" w:rsidRDefault="004532FD" w:rsidP="00091DF5">
      <w:pPr>
        <w:pStyle w:val="Titre5"/>
        <w:rPr>
          <w:u w:val="single"/>
        </w:rPr>
      </w:pPr>
      <w:bookmarkStart w:id="54" w:name="_Hlk223694143"/>
      <w:bookmarkStart w:id="55" w:name="_Toc224733573"/>
      <w:bookmarkStart w:id="56" w:name="_Toc226101039"/>
      <w:r>
        <w:rPr>
          <w:rFonts w:eastAsiaTheme="majorEastAsia"/>
          <w:lang w:eastAsia="en-US"/>
        </w:rPr>
        <w:lastRenderedPageBreak/>
        <w:t>2</w:t>
      </w:r>
      <w:r w:rsidR="00960DDF" w:rsidRPr="000E6A2E">
        <w:rPr>
          <w:rFonts w:eastAsiaTheme="majorEastAsia"/>
          <w:lang w:eastAsia="en-US"/>
        </w:rPr>
        <w:t>.1.1.10</w:t>
      </w:r>
      <w:r w:rsidR="000B4B87" w:rsidRPr="000E6A2E">
        <w:rPr>
          <w:rFonts w:eastAsiaTheme="majorEastAsia"/>
          <w:lang w:eastAsia="en-US"/>
        </w:rPr>
        <w:t>.</w:t>
      </w:r>
      <w:r w:rsidR="00960DDF" w:rsidRPr="000E6A2E">
        <w:rPr>
          <w:rFonts w:eastAsiaTheme="majorEastAsia"/>
          <w:lang w:eastAsia="en-US"/>
        </w:rPr>
        <w:t xml:space="preserve"> </w:t>
      </w:r>
      <w:proofErr w:type="spellStart"/>
      <w:r w:rsidR="00E50763" w:rsidRPr="000E6A2E">
        <w:rPr>
          <w:rFonts w:eastAsiaTheme="majorEastAsia"/>
          <w:lang w:eastAsia="en-US"/>
        </w:rPr>
        <w:t>Schefflera</w:t>
      </w:r>
      <w:proofErr w:type="spellEnd"/>
      <w:r w:rsidR="00E50763" w:rsidRPr="000E6A2E">
        <w:rPr>
          <w:rFonts w:eastAsiaTheme="majorEastAsia"/>
          <w:lang w:eastAsia="en-US"/>
        </w:rPr>
        <w:t xml:space="preserve"> </w:t>
      </w:r>
      <w:proofErr w:type="spellStart"/>
      <w:r w:rsidR="00E50763" w:rsidRPr="000E6A2E">
        <w:rPr>
          <w:rFonts w:eastAsiaTheme="majorEastAsia"/>
          <w:lang w:eastAsia="en-US"/>
        </w:rPr>
        <w:t>actinophylla</w:t>
      </w:r>
      <w:bookmarkEnd w:id="54"/>
      <w:bookmarkEnd w:id="55"/>
      <w:bookmarkEnd w:id="56"/>
      <w:proofErr w:type="spellEnd"/>
    </w:p>
    <w:p w14:paraId="31D90A15" w14:textId="4F842D8A" w:rsidR="004C53DB" w:rsidRPr="000E6A2E" w:rsidRDefault="004C53DB"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88" behindDoc="1" locked="0" layoutInCell="1" allowOverlap="1" wp14:anchorId="66DEBC68" wp14:editId="0A8A7DE2">
            <wp:simplePos x="0" y="0"/>
            <wp:positionH relativeFrom="column">
              <wp:posOffset>4705350</wp:posOffset>
            </wp:positionH>
            <wp:positionV relativeFrom="paragraph">
              <wp:posOffset>45720</wp:posOffset>
            </wp:positionV>
            <wp:extent cx="1249680" cy="936172"/>
            <wp:effectExtent l="0" t="0" r="7620" b="0"/>
            <wp:wrapNone/>
            <wp:docPr id="64"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val="0"/>
                        </a:ext>
                      </a:extLst>
                    </a:blip>
                    <a:srcRect l="6026" t="19038" r="4659" b="21571"/>
                    <a:stretch>
                      <a:fillRect/>
                    </a:stretch>
                  </pic:blipFill>
                  <pic:spPr bwMode="auto">
                    <a:xfrm>
                      <a:off x="0" y="0"/>
                      <a:ext cx="1249680" cy="936172"/>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E6A2E">
        <w:rPr>
          <w:rFonts w:ascii="Univers Condensed" w:hAnsi="Univers Condensed"/>
          <w:sz w:val="22"/>
          <w:szCs w:val="22"/>
          <w:lang w:val="fr-MA"/>
        </w:rPr>
        <w:t>Schefflera</w:t>
      </w:r>
      <w:proofErr w:type="spellEnd"/>
      <w:r w:rsidRPr="000E6A2E">
        <w:rPr>
          <w:rFonts w:ascii="Univers Condensed" w:hAnsi="Univers Condensed"/>
          <w:sz w:val="22"/>
          <w:szCs w:val="22"/>
          <w:lang w:val="fr-MA"/>
        </w:rPr>
        <w:t xml:space="preserve"> </w:t>
      </w:r>
      <w:proofErr w:type="spellStart"/>
      <w:r w:rsidRPr="000E6A2E">
        <w:rPr>
          <w:rFonts w:ascii="Univers Condensed" w:hAnsi="Univers Condensed"/>
          <w:sz w:val="22"/>
          <w:szCs w:val="22"/>
          <w:lang w:val="fr-MA"/>
        </w:rPr>
        <w:t>actinophylla</w:t>
      </w:r>
      <w:proofErr w:type="spellEnd"/>
      <w:r w:rsidRPr="000E6A2E">
        <w:rPr>
          <w:rFonts w:ascii="Univers Condensed" w:hAnsi="Univers Condensed"/>
          <w:sz w:val="22"/>
          <w:szCs w:val="22"/>
          <w:lang w:val="fr-MA"/>
        </w:rPr>
        <w:t xml:space="preserve"> d’une hauteur comprise entre 180 et 200 cm, fournis en pot de 35 litres.</w:t>
      </w:r>
    </w:p>
    <w:p w14:paraId="254E4D5F" w14:textId="081133E3" w:rsidR="004C53DB" w:rsidRPr="000E6A2E" w:rsidRDefault="004C53DB"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478F2D0D" w14:textId="3406758F" w:rsidR="00010A95" w:rsidRPr="000E6A2E" w:rsidRDefault="004C53DB" w:rsidP="009A1A7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1623715F" w14:textId="261A9E41" w:rsidR="00010A95" w:rsidRPr="000E6A2E" w:rsidRDefault="004532FD" w:rsidP="00091DF5">
      <w:pPr>
        <w:pStyle w:val="Titre5"/>
        <w:rPr>
          <w:rFonts w:eastAsiaTheme="majorEastAsia"/>
          <w:color w:val="000000" w:themeColor="text1"/>
          <w:lang w:eastAsia="en-US"/>
        </w:rPr>
      </w:pPr>
      <w:bookmarkStart w:id="57" w:name="_Toc224733574"/>
      <w:bookmarkStart w:id="58" w:name="_Toc226101040"/>
      <w:r>
        <w:rPr>
          <w:rFonts w:eastAsiaTheme="majorEastAsia"/>
          <w:lang w:eastAsia="en-US"/>
        </w:rPr>
        <w:t>2</w:t>
      </w:r>
      <w:r w:rsidR="00960DDF" w:rsidRPr="000E6A2E">
        <w:rPr>
          <w:rFonts w:eastAsiaTheme="majorEastAsia"/>
          <w:lang w:eastAsia="en-US"/>
        </w:rPr>
        <w:t>.1.1.11</w:t>
      </w:r>
      <w:r w:rsidR="000B4B87" w:rsidRPr="000E6A2E">
        <w:rPr>
          <w:rFonts w:eastAsiaTheme="majorEastAsia"/>
          <w:lang w:eastAsia="en-US"/>
        </w:rPr>
        <w:t>.</w:t>
      </w:r>
      <w:r w:rsidR="00960DDF" w:rsidRPr="000E6A2E">
        <w:rPr>
          <w:rFonts w:eastAsiaTheme="majorEastAsia"/>
          <w:lang w:eastAsia="en-US"/>
        </w:rPr>
        <w:t xml:space="preserve"> </w:t>
      </w:r>
      <w:r w:rsidR="004D20CF" w:rsidRPr="000E6A2E">
        <w:rPr>
          <w:rFonts w:eastAsiaTheme="majorEastAsia"/>
          <w:lang w:eastAsia="en-US"/>
        </w:rPr>
        <w:t xml:space="preserve">Tamarix </w:t>
      </w:r>
      <w:proofErr w:type="spellStart"/>
      <w:r w:rsidR="004D20CF" w:rsidRPr="000E6A2E">
        <w:rPr>
          <w:rFonts w:eastAsiaTheme="majorEastAsia"/>
          <w:lang w:eastAsia="en-US"/>
        </w:rPr>
        <w:t>parviflora</w:t>
      </w:r>
      <w:bookmarkEnd w:id="57"/>
      <w:bookmarkEnd w:id="58"/>
      <w:proofErr w:type="spellEnd"/>
    </w:p>
    <w:p w14:paraId="2290CC2C" w14:textId="0D09E6C2" w:rsidR="0099465B"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3" behindDoc="1" locked="0" layoutInCell="1" allowOverlap="1" wp14:anchorId="09EED5B3" wp14:editId="364A2113">
            <wp:simplePos x="0" y="0"/>
            <wp:positionH relativeFrom="column">
              <wp:posOffset>4707255</wp:posOffset>
            </wp:positionH>
            <wp:positionV relativeFrom="paragraph">
              <wp:posOffset>34290</wp:posOffset>
            </wp:positionV>
            <wp:extent cx="1249680" cy="876300"/>
            <wp:effectExtent l="0" t="0" r="7620" b="0"/>
            <wp:wrapNone/>
            <wp:docPr id="16599638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63807"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t="8037"/>
                    <a:stretch>
                      <a:fillRect/>
                    </a:stretch>
                  </pic:blipFill>
                  <pic:spPr bwMode="auto">
                    <a:xfrm>
                      <a:off x="0" y="0"/>
                      <a:ext cx="12496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5B" w:rsidRPr="000E6A2E">
        <w:rPr>
          <w:rFonts w:ascii="Univers Condensed" w:hAnsi="Univers Condensed"/>
          <w:sz w:val="22"/>
          <w:szCs w:val="22"/>
          <w:lang w:val="fr-MA"/>
        </w:rPr>
        <w:t xml:space="preserve">Tamarix </w:t>
      </w:r>
      <w:proofErr w:type="spellStart"/>
      <w:r w:rsidR="0099465B" w:rsidRPr="000E6A2E">
        <w:rPr>
          <w:rFonts w:ascii="Univers Condensed" w:hAnsi="Univers Condensed"/>
          <w:sz w:val="22"/>
          <w:szCs w:val="22"/>
          <w:lang w:val="fr-MA"/>
        </w:rPr>
        <w:t>parviflora</w:t>
      </w:r>
      <w:proofErr w:type="spellEnd"/>
      <w:r w:rsidR="0099465B" w:rsidRPr="000E6A2E">
        <w:rPr>
          <w:rFonts w:ascii="Univers Condensed" w:hAnsi="Univers Condensed"/>
          <w:sz w:val="22"/>
          <w:szCs w:val="22"/>
          <w:lang w:val="fr-MA"/>
        </w:rPr>
        <w:t xml:space="preserve"> d’une hauteur comprise entre 200 et 250 cm, fournis en pot de 10 litres.</w:t>
      </w:r>
    </w:p>
    <w:p w14:paraId="1794630E" w14:textId="4F4EF16D" w:rsidR="0099465B" w:rsidRPr="000E6A2E" w:rsidRDefault="0099465B"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1 à 10 cm minimum.</w:t>
      </w:r>
    </w:p>
    <w:p w14:paraId="11EA0DDB" w14:textId="77777777" w:rsidR="0099465B" w:rsidRPr="000E6A2E" w:rsidRDefault="0099465B" w:rsidP="00BD0772">
      <w:pPr>
        <w:ind w:right="1558"/>
        <w:jc w:val="both"/>
        <w:rPr>
          <w:rFonts w:ascii="Univers Condensed" w:hAnsi="Univers Condensed"/>
          <w:sz w:val="22"/>
          <w:szCs w:val="22"/>
          <w:lang w:val="fr-MA"/>
        </w:rPr>
      </w:pPr>
    </w:p>
    <w:p w14:paraId="4A3FE1A0" w14:textId="6E7734C8" w:rsidR="0099465B" w:rsidRPr="000E6A2E" w:rsidRDefault="0099465B"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5B412470" w14:textId="5B693188" w:rsidR="004D20CF" w:rsidRPr="000E6A2E" w:rsidRDefault="0099465B" w:rsidP="007630C1">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78F9F90D" w14:textId="4051BC6D" w:rsidR="00010A95" w:rsidRPr="000E6A2E" w:rsidRDefault="004532FD" w:rsidP="00091DF5">
      <w:pPr>
        <w:pStyle w:val="Titre5"/>
        <w:rPr>
          <w:rFonts w:eastAsiaTheme="majorEastAsia"/>
          <w:color w:val="000000" w:themeColor="text1"/>
          <w:lang w:eastAsia="en-US"/>
        </w:rPr>
      </w:pPr>
      <w:bookmarkStart w:id="59" w:name="_Toc224733575"/>
      <w:bookmarkStart w:id="60" w:name="_Toc226101041"/>
      <w:r>
        <w:rPr>
          <w:rFonts w:eastAsiaTheme="majorEastAsia"/>
          <w:lang w:eastAsia="en-US"/>
        </w:rPr>
        <w:t>2</w:t>
      </w:r>
      <w:r w:rsidR="00960DDF" w:rsidRPr="000E6A2E">
        <w:rPr>
          <w:rFonts w:eastAsiaTheme="majorEastAsia"/>
          <w:lang w:eastAsia="en-US"/>
        </w:rPr>
        <w:t>.1.1.12</w:t>
      </w:r>
      <w:r w:rsidR="000B4B87" w:rsidRPr="000E6A2E">
        <w:rPr>
          <w:rFonts w:eastAsiaTheme="majorEastAsia"/>
          <w:lang w:eastAsia="en-US"/>
        </w:rPr>
        <w:t>.</w:t>
      </w:r>
      <w:r w:rsidR="00960DDF" w:rsidRPr="000E6A2E">
        <w:rPr>
          <w:rFonts w:eastAsiaTheme="majorEastAsia"/>
          <w:lang w:eastAsia="en-US"/>
        </w:rPr>
        <w:t xml:space="preserve"> </w:t>
      </w:r>
      <w:r w:rsidR="00D30E86" w:rsidRPr="000E6A2E">
        <w:rPr>
          <w:rFonts w:eastAsiaTheme="majorEastAsia"/>
          <w:lang w:eastAsia="en-US"/>
        </w:rPr>
        <w:t xml:space="preserve">Acacia </w:t>
      </w:r>
      <w:proofErr w:type="spellStart"/>
      <w:r w:rsidR="00D30E86" w:rsidRPr="000E6A2E">
        <w:rPr>
          <w:rFonts w:eastAsiaTheme="majorEastAsia"/>
          <w:lang w:eastAsia="en-US"/>
        </w:rPr>
        <w:t>dealbata</w:t>
      </w:r>
      <w:bookmarkEnd w:id="59"/>
      <w:bookmarkEnd w:id="60"/>
      <w:proofErr w:type="spellEnd"/>
    </w:p>
    <w:p w14:paraId="22842F03" w14:textId="7CE733DA" w:rsidR="001A19D0"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4" behindDoc="1" locked="0" layoutInCell="1" allowOverlap="1" wp14:anchorId="2A88E76E" wp14:editId="3FC57395">
            <wp:simplePos x="0" y="0"/>
            <wp:positionH relativeFrom="column">
              <wp:posOffset>4745355</wp:posOffset>
            </wp:positionH>
            <wp:positionV relativeFrom="paragraph">
              <wp:posOffset>53340</wp:posOffset>
            </wp:positionV>
            <wp:extent cx="1214120" cy="783590"/>
            <wp:effectExtent l="0" t="0" r="5080" b="0"/>
            <wp:wrapNone/>
            <wp:docPr id="19271399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39971"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l="7532" t="4716" r="5615" b="12567"/>
                    <a:stretch>
                      <a:fillRect/>
                    </a:stretch>
                  </pic:blipFill>
                  <pic:spPr bwMode="auto">
                    <a:xfrm>
                      <a:off x="0" y="0"/>
                      <a:ext cx="1214120"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9D0" w:rsidRPr="000E6A2E">
        <w:rPr>
          <w:rFonts w:ascii="Univers Condensed" w:hAnsi="Univers Condensed"/>
          <w:sz w:val="22"/>
          <w:szCs w:val="22"/>
          <w:lang w:val="fr-MA"/>
        </w:rPr>
        <w:t xml:space="preserve">Acacia </w:t>
      </w:r>
      <w:proofErr w:type="spellStart"/>
      <w:r w:rsidR="001A19D0" w:rsidRPr="000E6A2E">
        <w:rPr>
          <w:rFonts w:ascii="Univers Condensed" w:hAnsi="Univers Condensed"/>
          <w:sz w:val="22"/>
          <w:szCs w:val="22"/>
          <w:lang w:val="fr-MA"/>
        </w:rPr>
        <w:t>dealbata</w:t>
      </w:r>
      <w:proofErr w:type="spellEnd"/>
      <w:r w:rsidR="001A19D0" w:rsidRPr="000E6A2E">
        <w:rPr>
          <w:rFonts w:ascii="Univers Condensed" w:hAnsi="Univers Condensed"/>
          <w:sz w:val="22"/>
          <w:szCs w:val="22"/>
          <w:lang w:val="fr-MA"/>
        </w:rPr>
        <w:t xml:space="preserve"> d’une hauteur comprise entre 150 et 200 cm, fournis en pot de 10 litres.</w:t>
      </w:r>
    </w:p>
    <w:p w14:paraId="24B89976" w14:textId="6A383591" w:rsidR="001A19D0" w:rsidRPr="000E6A2E" w:rsidRDefault="001A19D0"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troncs principaux devront présenter une force de 8 à 10 cm minimum.</w:t>
      </w:r>
    </w:p>
    <w:p w14:paraId="6DFA2F73" w14:textId="440C3E23" w:rsidR="001A19D0" w:rsidRPr="000E6A2E" w:rsidRDefault="001A19D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sains, exempts de parasites, de mousses et de chancres, et présenter toutes les caractéristiques d’une végétation vigoureuse et bien développée.</w:t>
      </w:r>
    </w:p>
    <w:p w14:paraId="3F15BFCD" w14:textId="77777777" w:rsidR="001A19D0" w:rsidRPr="000E6A2E" w:rsidRDefault="001A19D0" w:rsidP="00BD0772">
      <w:pPr>
        <w:ind w:right="1558"/>
        <w:jc w:val="both"/>
        <w:rPr>
          <w:rFonts w:ascii="Univers Condensed" w:hAnsi="Univers Condensed"/>
          <w:sz w:val="22"/>
          <w:szCs w:val="22"/>
          <w:lang w:val="fr-MA"/>
        </w:rPr>
      </w:pPr>
    </w:p>
    <w:p w14:paraId="7F301BE3" w14:textId="62E6BADC" w:rsidR="00D30E86" w:rsidRPr="000E6A2E" w:rsidRDefault="001A19D0" w:rsidP="007630C1">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plants.</w:t>
      </w:r>
    </w:p>
    <w:p w14:paraId="7AACA2B2" w14:textId="63BEBF79" w:rsidR="00010A95" w:rsidRPr="000E6A2E" w:rsidRDefault="004532FD" w:rsidP="00091DF5">
      <w:pPr>
        <w:pStyle w:val="Titre5"/>
        <w:rPr>
          <w:rFonts w:eastAsiaTheme="majorEastAsia"/>
          <w:color w:val="000000" w:themeColor="text1"/>
          <w:lang w:eastAsia="en-US"/>
        </w:rPr>
      </w:pPr>
      <w:bookmarkStart w:id="61" w:name="_Toc224733576"/>
      <w:bookmarkStart w:id="62" w:name="_Toc226101042"/>
      <w:r>
        <w:rPr>
          <w:rFonts w:eastAsiaTheme="majorEastAsia"/>
          <w:lang w:eastAsia="en-US"/>
        </w:rPr>
        <w:t>2</w:t>
      </w:r>
      <w:r w:rsidR="00960DDF" w:rsidRPr="000E6A2E">
        <w:rPr>
          <w:rFonts w:eastAsiaTheme="majorEastAsia"/>
          <w:lang w:eastAsia="en-US"/>
        </w:rPr>
        <w:t>.1.1.13</w:t>
      </w:r>
      <w:r w:rsidR="000B4B87" w:rsidRPr="000E6A2E">
        <w:rPr>
          <w:rFonts w:eastAsiaTheme="majorEastAsia"/>
          <w:lang w:eastAsia="en-US"/>
        </w:rPr>
        <w:t>.</w:t>
      </w:r>
      <w:r w:rsidR="00960DDF" w:rsidRPr="000E6A2E">
        <w:rPr>
          <w:rFonts w:eastAsiaTheme="majorEastAsia"/>
          <w:lang w:eastAsia="en-US"/>
        </w:rPr>
        <w:t xml:space="preserve"> </w:t>
      </w:r>
      <w:r w:rsidR="004D20CF" w:rsidRPr="000E6A2E">
        <w:rPr>
          <w:rFonts w:eastAsiaTheme="majorEastAsia"/>
          <w:lang w:eastAsia="en-US"/>
        </w:rPr>
        <w:t xml:space="preserve">Phoenix </w:t>
      </w:r>
      <w:proofErr w:type="spellStart"/>
      <w:r w:rsidR="004D20CF" w:rsidRPr="000E6A2E">
        <w:rPr>
          <w:rFonts w:eastAsiaTheme="majorEastAsia"/>
          <w:lang w:eastAsia="en-US"/>
        </w:rPr>
        <w:t>roebelinii</w:t>
      </w:r>
      <w:bookmarkEnd w:id="61"/>
      <w:bookmarkEnd w:id="62"/>
      <w:proofErr w:type="spellEnd"/>
    </w:p>
    <w:p w14:paraId="43787680" w14:textId="69E499C0" w:rsidR="007D627F" w:rsidRPr="000E6A2E" w:rsidRDefault="00D02941"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5" behindDoc="1" locked="0" layoutInCell="1" allowOverlap="1" wp14:anchorId="612331AA" wp14:editId="7E103F2E">
            <wp:simplePos x="0" y="0"/>
            <wp:positionH relativeFrom="column">
              <wp:posOffset>4797425</wp:posOffset>
            </wp:positionH>
            <wp:positionV relativeFrom="paragraph">
              <wp:posOffset>59055</wp:posOffset>
            </wp:positionV>
            <wp:extent cx="1195070" cy="919480"/>
            <wp:effectExtent l="0" t="0" r="5080" b="0"/>
            <wp:wrapNone/>
            <wp:docPr id="1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l="4807" t="6694" b="48892"/>
                    <a:stretch>
                      <a:fillRect/>
                    </a:stretch>
                  </pic:blipFill>
                  <pic:spPr bwMode="auto">
                    <a:xfrm>
                      <a:off x="0" y="0"/>
                      <a:ext cx="119507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27F" w:rsidRPr="000E6A2E">
        <w:rPr>
          <w:rFonts w:ascii="Univers Condensed" w:hAnsi="Univers Condensed"/>
          <w:sz w:val="22"/>
          <w:szCs w:val="22"/>
          <w:lang w:val="fr-MA"/>
        </w:rPr>
        <w:t xml:space="preserve">Phoenix </w:t>
      </w:r>
      <w:proofErr w:type="spellStart"/>
      <w:r w:rsidR="007D627F" w:rsidRPr="000E6A2E">
        <w:rPr>
          <w:rFonts w:ascii="Univers Condensed" w:hAnsi="Univers Condensed"/>
          <w:sz w:val="22"/>
          <w:szCs w:val="22"/>
          <w:lang w:val="fr-MA"/>
        </w:rPr>
        <w:t>roebelenii</w:t>
      </w:r>
      <w:proofErr w:type="spellEnd"/>
      <w:r w:rsidR="007D627F" w:rsidRPr="000E6A2E">
        <w:rPr>
          <w:rFonts w:ascii="Univers Condensed" w:hAnsi="Univers Condensed"/>
          <w:sz w:val="22"/>
          <w:szCs w:val="22"/>
          <w:lang w:val="fr-MA"/>
        </w:rPr>
        <w:t xml:space="preserve"> présentant une hauteur de stipe comprise entre 80 et 100 cm, fournis en pot de 90 litres.</w:t>
      </w:r>
    </w:p>
    <w:p w14:paraId="4F1562AC" w14:textId="77777777" w:rsidR="007D627F" w:rsidRPr="000E6A2E" w:rsidRDefault="007D627F"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avec un stipe droit et régulier, un houppier équilibré et bien développé, exempts de parasites, de mousses et de chancres, et présenter toutes les caractéristiques d’une végétation vigoureuse.</w:t>
      </w:r>
    </w:p>
    <w:p w14:paraId="291B2F3A" w14:textId="77777777" w:rsidR="007D627F" w:rsidRPr="000E6A2E" w:rsidRDefault="007D627F" w:rsidP="00BD0772">
      <w:pPr>
        <w:ind w:right="1558"/>
        <w:jc w:val="both"/>
        <w:rPr>
          <w:rFonts w:ascii="Univers Condensed" w:hAnsi="Univers Condensed"/>
          <w:sz w:val="22"/>
          <w:szCs w:val="22"/>
          <w:lang w:val="fr-MA"/>
        </w:rPr>
      </w:pPr>
    </w:p>
    <w:p w14:paraId="0560B138" w14:textId="7A001D18" w:rsidR="007D627F" w:rsidRPr="000E6A2E" w:rsidRDefault="007D627F" w:rsidP="007630C1">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3FDE597" w14:textId="3583921E" w:rsidR="00010A95" w:rsidRPr="000E6A2E" w:rsidRDefault="004532FD" w:rsidP="00091DF5">
      <w:pPr>
        <w:pStyle w:val="Titre5"/>
        <w:rPr>
          <w:u w:val="single"/>
        </w:rPr>
      </w:pPr>
      <w:bookmarkStart w:id="63" w:name="_Toc224733577"/>
      <w:bookmarkStart w:id="64" w:name="_Toc226101043"/>
      <w:r>
        <w:rPr>
          <w:rFonts w:eastAsiaTheme="majorEastAsia"/>
          <w:lang w:eastAsia="en-US"/>
        </w:rPr>
        <w:t>2</w:t>
      </w:r>
      <w:r w:rsidR="00960DDF" w:rsidRPr="000E6A2E">
        <w:rPr>
          <w:rFonts w:eastAsiaTheme="majorEastAsia"/>
          <w:lang w:eastAsia="en-US"/>
        </w:rPr>
        <w:t>.1.1.14</w:t>
      </w:r>
      <w:r w:rsidR="000B4B87" w:rsidRPr="000E6A2E">
        <w:rPr>
          <w:rFonts w:eastAsiaTheme="majorEastAsia"/>
          <w:lang w:eastAsia="en-US"/>
        </w:rPr>
        <w:t>.</w:t>
      </w:r>
      <w:r w:rsidR="00960DDF" w:rsidRPr="000E6A2E">
        <w:rPr>
          <w:rFonts w:eastAsiaTheme="majorEastAsia"/>
          <w:lang w:eastAsia="en-US"/>
        </w:rPr>
        <w:t xml:space="preserve"> </w:t>
      </w:r>
      <w:r w:rsidR="004D20CF" w:rsidRPr="000E6A2E">
        <w:rPr>
          <w:rFonts w:eastAsiaTheme="majorEastAsia"/>
          <w:lang w:eastAsia="en-US"/>
        </w:rPr>
        <w:t xml:space="preserve">Cycas </w:t>
      </w:r>
      <w:proofErr w:type="spellStart"/>
      <w:r w:rsidR="004D20CF" w:rsidRPr="000E6A2E">
        <w:rPr>
          <w:rFonts w:eastAsiaTheme="majorEastAsia"/>
          <w:lang w:eastAsia="en-US"/>
        </w:rPr>
        <w:t>revoluta</w:t>
      </w:r>
      <w:bookmarkEnd w:id="63"/>
      <w:bookmarkEnd w:id="64"/>
      <w:proofErr w:type="spellEnd"/>
    </w:p>
    <w:p w14:paraId="471D3A9F" w14:textId="5FE2E7ED" w:rsidR="00634A5F" w:rsidRPr="000E6A2E" w:rsidRDefault="00253B99"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6" behindDoc="1" locked="0" layoutInCell="1" allowOverlap="1" wp14:anchorId="1E352445" wp14:editId="2BFAD1C1">
            <wp:simplePos x="0" y="0"/>
            <wp:positionH relativeFrom="column">
              <wp:posOffset>4745355</wp:posOffset>
            </wp:positionH>
            <wp:positionV relativeFrom="paragraph">
              <wp:posOffset>71120</wp:posOffset>
            </wp:positionV>
            <wp:extent cx="1201873" cy="918673"/>
            <wp:effectExtent l="0" t="0" r="0" b="0"/>
            <wp:wrapNone/>
            <wp:docPr id="1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r="5591" b="7330"/>
                    <a:stretch>
                      <a:fillRect/>
                    </a:stretch>
                  </pic:blipFill>
                  <pic:spPr bwMode="auto">
                    <a:xfrm>
                      <a:off x="0" y="0"/>
                      <a:ext cx="1201873" cy="918673"/>
                    </a:xfrm>
                    <a:prstGeom prst="rect">
                      <a:avLst/>
                    </a:prstGeom>
                    <a:noFill/>
                    <a:ln>
                      <a:noFill/>
                    </a:ln>
                  </pic:spPr>
                </pic:pic>
              </a:graphicData>
            </a:graphic>
            <wp14:sizeRelH relativeFrom="page">
              <wp14:pctWidth>0</wp14:pctWidth>
            </wp14:sizeRelH>
            <wp14:sizeRelV relativeFrom="page">
              <wp14:pctHeight>0</wp14:pctHeight>
            </wp14:sizeRelV>
          </wp:anchor>
        </w:drawing>
      </w:r>
      <w:r w:rsidR="00634A5F" w:rsidRPr="000E6A2E">
        <w:rPr>
          <w:rFonts w:ascii="Univers Condensed" w:hAnsi="Univers Condensed"/>
          <w:sz w:val="22"/>
          <w:szCs w:val="22"/>
          <w:lang w:val="fr-MA"/>
        </w:rPr>
        <w:t xml:space="preserve">Cycas </w:t>
      </w:r>
      <w:proofErr w:type="spellStart"/>
      <w:r w:rsidR="00634A5F" w:rsidRPr="000E6A2E">
        <w:rPr>
          <w:rFonts w:ascii="Univers Condensed" w:hAnsi="Univers Condensed"/>
          <w:sz w:val="22"/>
          <w:szCs w:val="22"/>
          <w:lang w:val="fr-MA"/>
        </w:rPr>
        <w:t>revoluta</w:t>
      </w:r>
      <w:proofErr w:type="spellEnd"/>
      <w:r w:rsidR="00634A5F" w:rsidRPr="000E6A2E">
        <w:rPr>
          <w:rFonts w:ascii="Univers Condensed" w:hAnsi="Univers Condensed"/>
          <w:sz w:val="22"/>
          <w:szCs w:val="22"/>
          <w:lang w:val="fr-MA"/>
        </w:rPr>
        <w:t xml:space="preserve"> présentant une hauteur de stipe comprise entre 10 et 15 cm, fournis en pot de 10 litres.</w:t>
      </w:r>
    </w:p>
    <w:p w14:paraId="090ADB2E" w14:textId="77777777" w:rsidR="00634A5F" w:rsidRPr="000E6A2E" w:rsidRDefault="00634A5F"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avec un stipe sain et régulier, une couronne foliaire bien formée et équilibrée, exempts de parasites, de mousses et de chancres, et présenter toutes les caractéristiques d’une végétation vigoureuse.</w:t>
      </w:r>
    </w:p>
    <w:p w14:paraId="5DB823C5" w14:textId="77777777" w:rsidR="00634A5F" w:rsidRPr="000E6A2E" w:rsidRDefault="00634A5F" w:rsidP="00BD0772">
      <w:pPr>
        <w:ind w:right="1558"/>
        <w:jc w:val="both"/>
        <w:rPr>
          <w:rFonts w:ascii="Univers Condensed" w:hAnsi="Univers Condensed"/>
          <w:sz w:val="22"/>
          <w:szCs w:val="22"/>
          <w:lang w:val="fr-MA"/>
        </w:rPr>
      </w:pPr>
    </w:p>
    <w:p w14:paraId="6D932693" w14:textId="31BABFA9" w:rsidR="00C14046" w:rsidRPr="000E6A2E" w:rsidRDefault="00634A5F" w:rsidP="00253B99">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7904B447" w14:textId="77777777" w:rsidR="00AF36E5" w:rsidRDefault="00AF36E5">
      <w:pPr>
        <w:rPr>
          <w:rFonts w:ascii="Univers Condensed" w:eastAsiaTheme="majorEastAsia" w:hAnsi="Univers Condensed"/>
          <w:b/>
          <w:bCs/>
          <w:color w:val="000000" w:themeColor="text1"/>
          <w:sz w:val="22"/>
          <w:szCs w:val="28"/>
          <w:lang w:eastAsia="en-US"/>
        </w:rPr>
      </w:pPr>
      <w:r>
        <w:rPr>
          <w:rFonts w:eastAsiaTheme="majorEastAsia"/>
          <w:lang w:eastAsia="en-US"/>
        </w:rPr>
        <w:br w:type="page"/>
      </w:r>
    </w:p>
    <w:p w14:paraId="2F420FD9" w14:textId="7263C836" w:rsidR="00C14046" w:rsidRPr="000E6A2E" w:rsidRDefault="004532FD" w:rsidP="005D070A">
      <w:pPr>
        <w:pStyle w:val="Titre4"/>
      </w:pPr>
      <w:bookmarkStart w:id="65" w:name="_Toc224733578"/>
      <w:bookmarkStart w:id="66" w:name="_Toc226101044"/>
      <w:r>
        <w:lastRenderedPageBreak/>
        <w:t>2</w:t>
      </w:r>
      <w:r w:rsidR="007E5F4B" w:rsidRPr="000E6A2E">
        <w:t>.1</w:t>
      </w:r>
      <w:r w:rsidR="00C14046" w:rsidRPr="000E6A2E">
        <w:t>.2</w:t>
      </w:r>
      <w:r w:rsidR="007E5F4B" w:rsidRPr="000E6A2E">
        <w:t>.</w:t>
      </w:r>
      <w:r w:rsidR="00C14046" w:rsidRPr="000E6A2E">
        <w:t xml:space="preserve"> Plantes tropicales</w:t>
      </w:r>
      <w:bookmarkEnd w:id="65"/>
      <w:bookmarkEnd w:id="66"/>
      <w:r w:rsidR="00C14046" w:rsidRPr="000E6A2E">
        <w:tab/>
      </w:r>
    </w:p>
    <w:p w14:paraId="4544BF27" w14:textId="5F875BBE" w:rsidR="00C52A0C" w:rsidRPr="000E6A2E" w:rsidRDefault="004532FD" w:rsidP="00091DF5">
      <w:pPr>
        <w:pStyle w:val="Titre5"/>
        <w:rPr>
          <w:rFonts w:eastAsiaTheme="majorEastAsia"/>
          <w:lang w:eastAsia="en-US"/>
        </w:rPr>
      </w:pPr>
      <w:bookmarkStart w:id="67" w:name="_Toc224733579"/>
      <w:bookmarkStart w:id="68" w:name="_Toc226101045"/>
      <w:r>
        <w:rPr>
          <w:rFonts w:eastAsiaTheme="majorEastAsia"/>
          <w:lang w:eastAsia="en-US"/>
        </w:rPr>
        <w:t>2</w:t>
      </w:r>
      <w:r w:rsidR="00230E66" w:rsidRPr="000E6A2E">
        <w:rPr>
          <w:rFonts w:eastAsiaTheme="majorEastAsia"/>
          <w:lang w:eastAsia="en-US"/>
        </w:rPr>
        <w:t>.</w:t>
      </w:r>
      <w:r w:rsidR="008D488F" w:rsidRPr="000E6A2E">
        <w:rPr>
          <w:rFonts w:eastAsiaTheme="majorEastAsia"/>
          <w:lang w:eastAsia="en-US"/>
        </w:rPr>
        <w:t>1.</w:t>
      </w:r>
      <w:r w:rsidR="00230E66" w:rsidRPr="000E6A2E">
        <w:rPr>
          <w:rFonts w:eastAsiaTheme="majorEastAsia"/>
          <w:lang w:eastAsia="en-US"/>
        </w:rPr>
        <w:t>2.1</w:t>
      </w:r>
      <w:r w:rsidR="007E5F4B" w:rsidRPr="000E6A2E">
        <w:rPr>
          <w:rFonts w:eastAsiaTheme="majorEastAsia"/>
          <w:lang w:eastAsia="en-US"/>
        </w:rPr>
        <w:t>.</w:t>
      </w:r>
      <w:r w:rsidR="00230E66" w:rsidRPr="000E6A2E">
        <w:rPr>
          <w:rFonts w:eastAsiaTheme="majorEastAsia"/>
          <w:lang w:eastAsia="en-US"/>
        </w:rPr>
        <w:t xml:space="preserve"> </w:t>
      </w:r>
      <w:r w:rsidR="00C14046" w:rsidRPr="000E6A2E">
        <w:rPr>
          <w:rFonts w:eastAsiaTheme="majorEastAsia"/>
          <w:lang w:eastAsia="en-US"/>
        </w:rPr>
        <w:t xml:space="preserve">Strelitzia </w:t>
      </w:r>
      <w:proofErr w:type="spellStart"/>
      <w:r w:rsidR="00C14046" w:rsidRPr="000E6A2E">
        <w:rPr>
          <w:rFonts w:eastAsiaTheme="majorEastAsia"/>
          <w:lang w:eastAsia="en-US"/>
        </w:rPr>
        <w:t>augusta</w:t>
      </w:r>
      <w:proofErr w:type="spellEnd"/>
      <w:r w:rsidR="00C14046" w:rsidRPr="000E6A2E">
        <w:rPr>
          <w:rFonts w:eastAsiaTheme="majorEastAsia"/>
          <w:lang w:eastAsia="en-US"/>
        </w:rPr>
        <w:t xml:space="preserve"> touffe</w:t>
      </w:r>
      <w:bookmarkEnd w:id="67"/>
      <w:bookmarkEnd w:id="68"/>
    </w:p>
    <w:p w14:paraId="68F9BAE9" w14:textId="280A9908" w:rsidR="009D7095"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302" behindDoc="1" locked="0" layoutInCell="1" allowOverlap="1" wp14:anchorId="77BD38EA" wp14:editId="0378454B">
            <wp:simplePos x="0" y="0"/>
            <wp:positionH relativeFrom="column">
              <wp:posOffset>4737735</wp:posOffset>
            </wp:positionH>
            <wp:positionV relativeFrom="paragraph">
              <wp:posOffset>38100</wp:posOffset>
            </wp:positionV>
            <wp:extent cx="1201420" cy="819785"/>
            <wp:effectExtent l="0" t="0" r="0" b="0"/>
            <wp:wrapNone/>
            <wp:docPr id="675979798" name="Picture 66" descr="Strelitzia augusta - hauteur totale 180+ cm - pot Ø 38 cm - gardenpa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79798" name="Picture 66" descr="Strelitzia augusta - hauteur totale 180+ cm - pot Ø 38 cm - gardenpalms"/>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t="6000" b="29770"/>
                    <a:stretch>
                      <a:fillRect/>
                    </a:stretch>
                  </pic:blipFill>
                  <pic:spPr bwMode="auto">
                    <a:xfrm>
                      <a:off x="0" y="0"/>
                      <a:ext cx="120142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095" w:rsidRPr="000E6A2E">
        <w:rPr>
          <w:rFonts w:ascii="Univers Condensed" w:hAnsi="Univers Condensed"/>
          <w:sz w:val="22"/>
          <w:szCs w:val="22"/>
          <w:lang w:val="fr-MA"/>
        </w:rPr>
        <w:t xml:space="preserve">Strelitzia </w:t>
      </w:r>
      <w:proofErr w:type="spellStart"/>
      <w:r w:rsidR="009D7095" w:rsidRPr="000E6A2E">
        <w:rPr>
          <w:rFonts w:ascii="Univers Condensed" w:hAnsi="Univers Condensed"/>
          <w:sz w:val="22"/>
          <w:szCs w:val="22"/>
          <w:lang w:val="fr-MA"/>
        </w:rPr>
        <w:t>augusta</w:t>
      </w:r>
      <w:proofErr w:type="spellEnd"/>
      <w:r w:rsidR="009D7095" w:rsidRPr="000E6A2E">
        <w:rPr>
          <w:rFonts w:ascii="Univers Condensed" w:hAnsi="Univers Condensed"/>
          <w:sz w:val="22"/>
          <w:szCs w:val="22"/>
          <w:lang w:val="fr-MA"/>
        </w:rPr>
        <w:t xml:space="preserve"> en touffe, d’une hauteur d’environ 250 cm, fournis en pot de 50 litres.</w:t>
      </w:r>
    </w:p>
    <w:p w14:paraId="54D76AD7" w14:textId="7E088606" w:rsidR="009D7095" w:rsidRPr="000E6A2E" w:rsidRDefault="009D7095"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touffe bien développée, homogène et équilibrée. </w:t>
      </w:r>
    </w:p>
    <w:p w14:paraId="6B62CF94" w14:textId="692F0376" w:rsidR="009D7095" w:rsidRPr="000E6A2E" w:rsidRDefault="009D7095"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régulière, une densité constante et un feuillage sain.</w:t>
      </w:r>
    </w:p>
    <w:p w14:paraId="3A8E015A" w14:textId="672AAE04" w:rsidR="009D7095" w:rsidRPr="000E6A2E" w:rsidRDefault="009D7095"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de maladies, de mousses et de chancres, et présenter toutes les caractéristiques d’une végétation vigoureuse.</w:t>
      </w:r>
    </w:p>
    <w:p w14:paraId="61CA35F6" w14:textId="77777777" w:rsidR="009D7095" w:rsidRPr="000E6A2E" w:rsidRDefault="009D7095" w:rsidP="00BD0772">
      <w:pPr>
        <w:ind w:right="1558"/>
        <w:jc w:val="both"/>
        <w:rPr>
          <w:rFonts w:ascii="Univers Condensed" w:hAnsi="Univers Condensed"/>
          <w:sz w:val="22"/>
          <w:szCs w:val="22"/>
          <w:lang w:val="fr-MA"/>
        </w:rPr>
      </w:pPr>
    </w:p>
    <w:p w14:paraId="3710FF2D" w14:textId="438882D9" w:rsidR="00C14046" w:rsidRPr="000E6A2E" w:rsidRDefault="009D7095" w:rsidP="00F90534">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609C7E95" w14:textId="70818511" w:rsidR="009E77B9" w:rsidRPr="000E6A2E" w:rsidRDefault="004532FD" w:rsidP="00091DF5">
      <w:pPr>
        <w:pStyle w:val="Titre5"/>
        <w:rPr>
          <w:rFonts w:eastAsiaTheme="majorEastAsia"/>
          <w:lang w:eastAsia="en-US"/>
        </w:rPr>
      </w:pPr>
      <w:bookmarkStart w:id="69" w:name="_Toc224733580"/>
      <w:bookmarkStart w:id="70" w:name="_Toc226101046"/>
      <w:r>
        <w:rPr>
          <w:rFonts w:eastAsiaTheme="majorEastAsia"/>
          <w:lang w:eastAsia="en-US"/>
        </w:rPr>
        <w:t>2</w:t>
      </w:r>
      <w:r w:rsidR="008D488F" w:rsidRPr="000E6A2E">
        <w:rPr>
          <w:rFonts w:eastAsiaTheme="majorEastAsia"/>
          <w:lang w:eastAsia="en-US"/>
        </w:rPr>
        <w:t xml:space="preserve">.1.2.2. </w:t>
      </w:r>
      <w:r w:rsidR="00C14046" w:rsidRPr="000E6A2E">
        <w:rPr>
          <w:rFonts w:eastAsiaTheme="majorEastAsia"/>
          <w:lang w:eastAsia="en-US"/>
        </w:rPr>
        <w:t xml:space="preserve">Dracaena </w:t>
      </w:r>
      <w:proofErr w:type="spellStart"/>
      <w:r w:rsidR="00C14046" w:rsidRPr="000E6A2E">
        <w:rPr>
          <w:rFonts w:eastAsiaTheme="majorEastAsia"/>
          <w:lang w:eastAsia="en-US"/>
        </w:rPr>
        <w:t>marginata</w:t>
      </w:r>
      <w:proofErr w:type="spellEnd"/>
      <w:r w:rsidR="00C14046" w:rsidRPr="000E6A2E">
        <w:rPr>
          <w:rFonts w:eastAsiaTheme="majorEastAsia"/>
          <w:lang w:eastAsia="en-US"/>
        </w:rPr>
        <w:t xml:space="preserve"> touffe</w:t>
      </w:r>
      <w:bookmarkEnd w:id="69"/>
      <w:bookmarkEnd w:id="70"/>
    </w:p>
    <w:p w14:paraId="6859ACB6" w14:textId="047EEDB7" w:rsidR="009E77B9" w:rsidRPr="000E6A2E" w:rsidRDefault="009E77B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Dracaena </w:t>
      </w:r>
      <w:proofErr w:type="spellStart"/>
      <w:r w:rsidRPr="000E6A2E">
        <w:rPr>
          <w:rFonts w:ascii="Univers Condensed" w:hAnsi="Univers Condensed"/>
          <w:sz w:val="22"/>
          <w:szCs w:val="22"/>
          <w:lang w:val="fr-MA"/>
        </w:rPr>
        <w:t>marginata</w:t>
      </w:r>
      <w:proofErr w:type="spellEnd"/>
      <w:r w:rsidRPr="000E6A2E">
        <w:rPr>
          <w:rFonts w:ascii="Univers Condensed" w:hAnsi="Univers Condensed"/>
          <w:sz w:val="22"/>
          <w:szCs w:val="22"/>
          <w:lang w:val="fr-MA"/>
        </w:rPr>
        <w:t xml:space="preserve"> en touffe, d’une hauteur comprise entre 120 et 140 cm, fournis en pot de 35 litres.</w:t>
      </w:r>
      <w:r w:rsidRPr="000E6A2E">
        <w:rPr>
          <w:rFonts w:ascii="Univers Condensed" w:hAnsi="Univers Condensed"/>
          <w:noProof/>
          <w:sz w:val="22"/>
          <w:szCs w:val="22"/>
        </w:rPr>
        <w:drawing>
          <wp:anchor distT="0" distB="0" distL="114300" distR="114300" simplePos="0" relativeHeight="251658297" behindDoc="1" locked="0" layoutInCell="1" allowOverlap="1" wp14:anchorId="313D5EA5" wp14:editId="7CF2A386">
            <wp:simplePos x="0" y="0"/>
            <wp:positionH relativeFrom="column">
              <wp:posOffset>4825365</wp:posOffset>
            </wp:positionH>
            <wp:positionV relativeFrom="paragraph">
              <wp:posOffset>71120</wp:posOffset>
            </wp:positionV>
            <wp:extent cx="1212938" cy="881380"/>
            <wp:effectExtent l="0" t="0" r="6350" b="0"/>
            <wp:wrapNone/>
            <wp:docPr id="41" name="Image 43" descr="7 Gallon Dracaena Marginata Freestyle | Dragon Tree AZ – The Plant Stand of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 Gallon Dracaena Marginata Freestyle | Dragon Tree AZ – The Plant Stand of  Arizona"/>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t="10764" b="37335"/>
                    <a:stretch>
                      <a:fillRect/>
                    </a:stretch>
                  </pic:blipFill>
                  <pic:spPr bwMode="auto">
                    <a:xfrm>
                      <a:off x="0" y="0"/>
                      <a:ext cx="1212938"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EA4F9" w14:textId="7B3006C9" w:rsidR="009E77B9" w:rsidRPr="000E6A2E" w:rsidRDefault="009E77B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touffe bien développée, homogène et équilibrée. </w:t>
      </w:r>
    </w:p>
    <w:p w14:paraId="7F2232F2" w14:textId="6199A142" w:rsidR="009E77B9" w:rsidRPr="000E6A2E" w:rsidRDefault="009E77B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régulière et une densité constante, et un feuillage sain.</w:t>
      </w:r>
    </w:p>
    <w:p w14:paraId="3A17A369" w14:textId="382BB096" w:rsidR="009E77B9" w:rsidRPr="000E6A2E" w:rsidRDefault="009E77B9"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8C9FE21" w14:textId="77777777" w:rsidR="009E77B9" w:rsidRPr="000E6A2E" w:rsidRDefault="009E77B9" w:rsidP="00BD0772">
      <w:pPr>
        <w:ind w:right="1558"/>
        <w:jc w:val="both"/>
        <w:rPr>
          <w:rFonts w:ascii="Univers Condensed" w:hAnsi="Univers Condensed"/>
          <w:sz w:val="22"/>
          <w:szCs w:val="22"/>
          <w:lang w:val="fr-MA"/>
        </w:rPr>
      </w:pPr>
    </w:p>
    <w:p w14:paraId="1AAFC7AB" w14:textId="53524E10" w:rsidR="00C14046" w:rsidRPr="000E6A2E" w:rsidRDefault="009E77B9" w:rsidP="00F90534">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A5BD03F" w14:textId="6B2CE96F" w:rsidR="00C52A0C" w:rsidRPr="000E6A2E" w:rsidRDefault="004532FD" w:rsidP="00091DF5">
      <w:pPr>
        <w:pStyle w:val="Titre5"/>
        <w:rPr>
          <w:rFonts w:eastAsiaTheme="majorEastAsia"/>
          <w:lang w:eastAsia="en-US"/>
        </w:rPr>
      </w:pPr>
      <w:bookmarkStart w:id="71" w:name="_Toc224733581"/>
      <w:bookmarkStart w:id="72" w:name="_Toc226101047"/>
      <w:r>
        <w:rPr>
          <w:rFonts w:eastAsiaTheme="majorEastAsia"/>
          <w:lang w:eastAsia="en-US"/>
        </w:rPr>
        <w:t>2</w:t>
      </w:r>
      <w:r w:rsidR="008D488F" w:rsidRPr="000E6A2E">
        <w:rPr>
          <w:rFonts w:eastAsiaTheme="majorEastAsia"/>
          <w:lang w:eastAsia="en-US"/>
        </w:rPr>
        <w:t xml:space="preserve">.1.2.3. </w:t>
      </w:r>
      <w:proofErr w:type="spellStart"/>
      <w:r w:rsidR="00C14046" w:rsidRPr="000E6A2E">
        <w:rPr>
          <w:rFonts w:eastAsiaTheme="majorEastAsia"/>
          <w:lang w:eastAsia="en-US"/>
        </w:rPr>
        <w:t>Beaucarnea</w:t>
      </w:r>
      <w:proofErr w:type="spellEnd"/>
      <w:r w:rsidR="00C14046" w:rsidRPr="000E6A2E">
        <w:rPr>
          <w:rFonts w:eastAsiaTheme="majorEastAsia"/>
          <w:lang w:eastAsia="en-US"/>
        </w:rPr>
        <w:t xml:space="preserve"> </w:t>
      </w:r>
      <w:proofErr w:type="spellStart"/>
      <w:r w:rsidR="00C14046" w:rsidRPr="000E6A2E">
        <w:rPr>
          <w:rFonts w:eastAsiaTheme="majorEastAsia"/>
          <w:lang w:eastAsia="en-US"/>
        </w:rPr>
        <w:t>recurvata</w:t>
      </w:r>
      <w:bookmarkEnd w:id="71"/>
      <w:bookmarkEnd w:id="72"/>
      <w:proofErr w:type="spellEnd"/>
    </w:p>
    <w:p w14:paraId="098BD781" w14:textId="1A2B91B3" w:rsidR="00B767C8"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8" behindDoc="1" locked="0" layoutInCell="1" allowOverlap="1" wp14:anchorId="1A64C0AD" wp14:editId="47576782">
            <wp:simplePos x="0" y="0"/>
            <wp:positionH relativeFrom="column">
              <wp:posOffset>4737100</wp:posOffset>
            </wp:positionH>
            <wp:positionV relativeFrom="paragraph">
              <wp:posOffset>45085</wp:posOffset>
            </wp:positionV>
            <wp:extent cx="1208405" cy="864235"/>
            <wp:effectExtent l="0" t="0" r="0" b="0"/>
            <wp:wrapNone/>
            <wp:docPr id="8428974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97467"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l="2086" t="34067" b="15245"/>
                    <a:stretch>
                      <a:fillRect/>
                    </a:stretch>
                  </pic:blipFill>
                  <pic:spPr bwMode="auto">
                    <a:xfrm>
                      <a:off x="0" y="0"/>
                      <a:ext cx="1208405" cy="8642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767C8" w:rsidRPr="000E6A2E">
        <w:rPr>
          <w:rFonts w:ascii="Univers Condensed" w:hAnsi="Univers Condensed"/>
          <w:sz w:val="22"/>
          <w:szCs w:val="22"/>
          <w:lang w:val="fr-MA"/>
        </w:rPr>
        <w:t>Beaucarnea</w:t>
      </w:r>
      <w:proofErr w:type="spellEnd"/>
      <w:r w:rsidR="00B767C8" w:rsidRPr="000E6A2E">
        <w:rPr>
          <w:rFonts w:ascii="Univers Condensed" w:hAnsi="Univers Condensed"/>
          <w:sz w:val="22"/>
          <w:szCs w:val="22"/>
          <w:lang w:val="fr-MA"/>
        </w:rPr>
        <w:t xml:space="preserve"> </w:t>
      </w:r>
      <w:proofErr w:type="spellStart"/>
      <w:r w:rsidR="00B767C8" w:rsidRPr="000E6A2E">
        <w:rPr>
          <w:rFonts w:ascii="Univers Condensed" w:hAnsi="Univers Condensed"/>
          <w:sz w:val="22"/>
          <w:szCs w:val="22"/>
          <w:lang w:val="fr-MA"/>
        </w:rPr>
        <w:t>recurvata</w:t>
      </w:r>
      <w:proofErr w:type="spellEnd"/>
      <w:r w:rsidR="00B767C8" w:rsidRPr="000E6A2E">
        <w:rPr>
          <w:rFonts w:ascii="Univers Condensed" w:hAnsi="Univers Condensed"/>
          <w:sz w:val="22"/>
          <w:szCs w:val="22"/>
          <w:lang w:val="fr-MA"/>
        </w:rPr>
        <w:t xml:space="preserve"> d’une hauteur comprise entre 100 et 120 cm, fournis en pot de 40 litres.</w:t>
      </w:r>
    </w:p>
    <w:p w14:paraId="5C98F098" w14:textId="6952F913" w:rsidR="00B767C8" w:rsidRPr="000E6A2E" w:rsidRDefault="00B767C8"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avec un tronc (</w:t>
      </w:r>
      <w:proofErr w:type="spellStart"/>
      <w:r w:rsidRPr="000E6A2E">
        <w:rPr>
          <w:rFonts w:ascii="Univers Condensed" w:hAnsi="Univers Condensed"/>
          <w:sz w:val="22"/>
          <w:szCs w:val="22"/>
          <w:lang w:val="fr-MA"/>
        </w:rPr>
        <w:t>caudex</w:t>
      </w:r>
      <w:proofErr w:type="spellEnd"/>
      <w:r w:rsidRPr="000E6A2E">
        <w:rPr>
          <w:rFonts w:ascii="Univers Condensed" w:hAnsi="Univers Condensed"/>
          <w:sz w:val="22"/>
          <w:szCs w:val="22"/>
          <w:lang w:val="fr-MA"/>
        </w:rPr>
        <w:t>) sain, régulier et bien développé. Les parties aériennes devront être bien formées, présentant une ramification régulière, une densité constante et un feuillage sain.</w:t>
      </w:r>
    </w:p>
    <w:p w14:paraId="527F17EA" w14:textId="54D72450" w:rsidR="00B767C8" w:rsidRPr="000E6A2E" w:rsidRDefault="00B767C8"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de maladies, de mousses et de toute altération, et présenter toutes les caractéristiques d’une végétation vigoureuse.</w:t>
      </w:r>
    </w:p>
    <w:p w14:paraId="7191F6EF" w14:textId="77777777" w:rsidR="00B767C8" w:rsidRPr="000E6A2E" w:rsidRDefault="00B767C8" w:rsidP="00BD0772">
      <w:pPr>
        <w:ind w:right="1558"/>
        <w:jc w:val="both"/>
        <w:rPr>
          <w:rFonts w:ascii="Univers Condensed" w:hAnsi="Univers Condensed"/>
          <w:sz w:val="22"/>
          <w:szCs w:val="22"/>
          <w:lang w:val="fr-MA"/>
        </w:rPr>
      </w:pPr>
    </w:p>
    <w:p w14:paraId="54293294" w14:textId="77BF3985" w:rsidR="006C2FFD" w:rsidRPr="000E6A2E" w:rsidRDefault="00B767C8" w:rsidP="000E6A2E">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8CDB8FA" w14:textId="7CC09FD3" w:rsidR="00C52A0C" w:rsidRPr="000E6A2E" w:rsidRDefault="004532FD" w:rsidP="00091DF5">
      <w:pPr>
        <w:pStyle w:val="Titre5"/>
        <w:rPr>
          <w:rFonts w:eastAsiaTheme="majorEastAsia"/>
          <w:lang w:eastAsia="en-US"/>
        </w:rPr>
      </w:pPr>
      <w:bookmarkStart w:id="73" w:name="_Toc224733582"/>
      <w:bookmarkStart w:id="74" w:name="_Toc226101048"/>
      <w:r>
        <w:rPr>
          <w:rFonts w:eastAsiaTheme="majorEastAsia"/>
          <w:lang w:eastAsia="en-US"/>
        </w:rPr>
        <w:t>2</w:t>
      </w:r>
      <w:r w:rsidR="008D488F" w:rsidRPr="000E6A2E">
        <w:rPr>
          <w:rFonts w:eastAsiaTheme="majorEastAsia"/>
          <w:lang w:eastAsia="en-US"/>
        </w:rPr>
        <w:t xml:space="preserve">.1.2.4. </w:t>
      </w:r>
      <w:r w:rsidR="00C14046" w:rsidRPr="000E6A2E">
        <w:rPr>
          <w:rFonts w:eastAsiaTheme="majorEastAsia"/>
          <w:lang w:eastAsia="en-US"/>
        </w:rPr>
        <w:t xml:space="preserve">Dracaena </w:t>
      </w:r>
      <w:proofErr w:type="spellStart"/>
      <w:r w:rsidR="00C14046" w:rsidRPr="000E6A2E">
        <w:rPr>
          <w:rFonts w:eastAsiaTheme="majorEastAsia"/>
          <w:lang w:eastAsia="en-US"/>
        </w:rPr>
        <w:t>indivisa</w:t>
      </w:r>
      <w:bookmarkEnd w:id="73"/>
      <w:bookmarkEnd w:id="74"/>
      <w:proofErr w:type="spellEnd"/>
      <w:r w:rsidR="00C14046" w:rsidRPr="000E6A2E">
        <w:rPr>
          <w:rFonts w:eastAsiaTheme="majorEastAsia"/>
          <w:lang w:eastAsia="en-US"/>
        </w:rPr>
        <w:t xml:space="preserve"> </w:t>
      </w:r>
    </w:p>
    <w:p w14:paraId="2DBCDBE5" w14:textId="79E342F3" w:rsidR="00FA2F77"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7" behindDoc="1" locked="0" layoutInCell="1" allowOverlap="1" wp14:anchorId="2640736F" wp14:editId="221EC571">
            <wp:simplePos x="0" y="0"/>
            <wp:positionH relativeFrom="column">
              <wp:posOffset>4770755</wp:posOffset>
            </wp:positionH>
            <wp:positionV relativeFrom="paragraph">
              <wp:posOffset>49530</wp:posOffset>
            </wp:positionV>
            <wp:extent cx="1256030" cy="864235"/>
            <wp:effectExtent l="0" t="0" r="1270" b="0"/>
            <wp:wrapNone/>
            <wp:docPr id="11221716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71602"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t="11707" b="20680"/>
                    <a:stretch>
                      <a:fillRect/>
                    </a:stretch>
                  </pic:blipFill>
                  <pic:spPr bwMode="auto">
                    <a:xfrm>
                      <a:off x="0" y="0"/>
                      <a:ext cx="125603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F77" w:rsidRPr="000E6A2E">
        <w:rPr>
          <w:rFonts w:ascii="Univers Condensed" w:hAnsi="Univers Condensed"/>
          <w:sz w:val="22"/>
          <w:szCs w:val="22"/>
          <w:lang w:val="fr-MA"/>
        </w:rPr>
        <w:t xml:space="preserve">Dracaena </w:t>
      </w:r>
      <w:proofErr w:type="spellStart"/>
      <w:r w:rsidR="00FA2F77" w:rsidRPr="000E6A2E">
        <w:rPr>
          <w:rFonts w:ascii="Univers Condensed" w:hAnsi="Univers Condensed"/>
          <w:sz w:val="22"/>
          <w:szCs w:val="22"/>
          <w:lang w:val="fr-MA"/>
        </w:rPr>
        <w:t>indivisa</w:t>
      </w:r>
      <w:proofErr w:type="spellEnd"/>
      <w:r w:rsidR="00FA2F77" w:rsidRPr="000E6A2E">
        <w:rPr>
          <w:rFonts w:ascii="Univers Condensed" w:hAnsi="Univers Condensed"/>
          <w:sz w:val="22"/>
          <w:szCs w:val="22"/>
          <w:lang w:val="fr-MA"/>
        </w:rPr>
        <w:t xml:space="preserve"> d’une hauteur comprise entre 160 et 180 cm, fournis en pot de 25 litres.</w:t>
      </w:r>
    </w:p>
    <w:p w14:paraId="348FD8DA" w14:textId="74EF8DD6" w:rsidR="00FA2F77" w:rsidRPr="000E6A2E" w:rsidRDefault="00FA2F77"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conformés, présenter un port équilibré et régulier. Les parties aériennes devront être bien formées, avec une ramification régulière, une densité constante et un feuillage sain.</w:t>
      </w:r>
    </w:p>
    <w:p w14:paraId="638D01EE" w14:textId="414CA62D" w:rsidR="00FA2F77" w:rsidRPr="000E6A2E" w:rsidRDefault="00FA2F77"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589C1806" w14:textId="77777777" w:rsidR="00FA2F77" w:rsidRPr="000E6A2E" w:rsidRDefault="00FA2F77" w:rsidP="00BD0772">
      <w:pPr>
        <w:ind w:right="1558"/>
        <w:jc w:val="both"/>
        <w:rPr>
          <w:rFonts w:ascii="Univers Condensed" w:hAnsi="Univers Condensed"/>
          <w:sz w:val="22"/>
          <w:szCs w:val="22"/>
          <w:lang w:val="fr-MA"/>
        </w:rPr>
      </w:pPr>
    </w:p>
    <w:p w14:paraId="0DE390E8" w14:textId="47589F7A" w:rsidR="00C52A0C" w:rsidRPr="000E6A2E" w:rsidRDefault="00FA2F77" w:rsidP="00F90534">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D825F8A"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5FFFCFCB" w14:textId="448500F4" w:rsidR="00C52A0C" w:rsidRPr="000E6A2E" w:rsidRDefault="004532FD" w:rsidP="00091DF5">
      <w:pPr>
        <w:pStyle w:val="Titre5"/>
        <w:rPr>
          <w:rFonts w:eastAsiaTheme="majorEastAsia"/>
          <w:lang w:eastAsia="en-US"/>
        </w:rPr>
      </w:pPr>
      <w:bookmarkStart w:id="75" w:name="_Toc224733583"/>
      <w:bookmarkStart w:id="76" w:name="_Toc226101049"/>
      <w:r>
        <w:rPr>
          <w:rFonts w:eastAsiaTheme="majorEastAsia"/>
          <w:lang w:eastAsia="en-US"/>
        </w:rPr>
        <w:lastRenderedPageBreak/>
        <w:t>2</w:t>
      </w:r>
      <w:r w:rsidR="008D488F" w:rsidRPr="000E6A2E">
        <w:rPr>
          <w:rFonts w:eastAsiaTheme="majorEastAsia"/>
          <w:lang w:eastAsia="en-US"/>
        </w:rPr>
        <w:t xml:space="preserve">.1.2.5. </w:t>
      </w:r>
      <w:r w:rsidR="00C14046" w:rsidRPr="000E6A2E">
        <w:rPr>
          <w:rFonts w:eastAsiaTheme="majorEastAsia"/>
          <w:lang w:eastAsia="en-US"/>
        </w:rPr>
        <w:t xml:space="preserve">Philodendron </w:t>
      </w:r>
      <w:proofErr w:type="spellStart"/>
      <w:r w:rsidR="00C14046" w:rsidRPr="000E6A2E">
        <w:rPr>
          <w:rFonts w:eastAsiaTheme="majorEastAsia"/>
          <w:lang w:eastAsia="en-US"/>
        </w:rPr>
        <w:t>selloum</w:t>
      </w:r>
      <w:bookmarkEnd w:id="75"/>
      <w:bookmarkEnd w:id="76"/>
      <w:proofErr w:type="spellEnd"/>
    </w:p>
    <w:p w14:paraId="117E3695" w14:textId="775F6854" w:rsidR="009C245D"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49" behindDoc="1" locked="0" layoutInCell="1" allowOverlap="1" wp14:anchorId="119920D9" wp14:editId="5904DD38">
            <wp:simplePos x="0" y="0"/>
            <wp:positionH relativeFrom="column">
              <wp:posOffset>4770755</wp:posOffset>
            </wp:positionH>
            <wp:positionV relativeFrom="paragraph">
              <wp:posOffset>39370</wp:posOffset>
            </wp:positionV>
            <wp:extent cx="1256030" cy="882650"/>
            <wp:effectExtent l="0" t="0" r="1270" b="0"/>
            <wp:wrapNone/>
            <wp:docPr id="16550163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16317"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t="28220" b="11093"/>
                    <a:stretch>
                      <a:fillRect/>
                    </a:stretch>
                  </pic:blipFill>
                  <pic:spPr bwMode="auto">
                    <a:xfrm>
                      <a:off x="0" y="0"/>
                      <a:ext cx="125603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45D" w:rsidRPr="000E6A2E">
        <w:rPr>
          <w:rFonts w:ascii="Univers Condensed" w:hAnsi="Univers Condensed"/>
          <w:sz w:val="22"/>
          <w:szCs w:val="22"/>
          <w:lang w:val="fr-MA"/>
        </w:rPr>
        <w:t xml:space="preserve">Philodendron </w:t>
      </w:r>
      <w:proofErr w:type="spellStart"/>
      <w:r w:rsidR="009C245D" w:rsidRPr="000E6A2E">
        <w:rPr>
          <w:rFonts w:ascii="Univers Condensed" w:hAnsi="Univers Condensed"/>
          <w:sz w:val="22"/>
          <w:szCs w:val="22"/>
          <w:lang w:val="fr-MA"/>
        </w:rPr>
        <w:t>selloum</w:t>
      </w:r>
      <w:proofErr w:type="spellEnd"/>
      <w:r w:rsidR="009C245D" w:rsidRPr="000E6A2E">
        <w:rPr>
          <w:rFonts w:ascii="Univers Condensed" w:hAnsi="Univers Condensed"/>
          <w:sz w:val="22"/>
          <w:szCs w:val="22"/>
          <w:lang w:val="fr-MA"/>
        </w:rPr>
        <w:t xml:space="preserve"> présentant un diamètre d’environ 80 cm, fournis en pot de 30 litres.</w:t>
      </w:r>
    </w:p>
    <w:p w14:paraId="233D7344" w14:textId="77777777" w:rsidR="009C245D" w:rsidRPr="000E6A2E" w:rsidRDefault="009C245D"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5D1A85C6" w14:textId="77777777" w:rsidR="009C245D" w:rsidRPr="000E6A2E" w:rsidRDefault="009C245D" w:rsidP="00BD0772">
      <w:pPr>
        <w:ind w:right="1558"/>
        <w:jc w:val="both"/>
        <w:rPr>
          <w:rFonts w:ascii="Univers Condensed" w:hAnsi="Univers Condensed"/>
          <w:sz w:val="22"/>
          <w:szCs w:val="22"/>
          <w:lang w:val="fr-MA"/>
        </w:rPr>
      </w:pPr>
    </w:p>
    <w:p w14:paraId="077BCF86" w14:textId="3200A083" w:rsidR="009C245D" w:rsidRPr="000E6A2E" w:rsidRDefault="009C245D"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340D41D7" w14:textId="77777777" w:rsidR="009C245D" w:rsidRPr="000E6A2E" w:rsidRDefault="009C245D" w:rsidP="00BD0772">
      <w:pPr>
        <w:ind w:right="1558"/>
        <w:jc w:val="both"/>
        <w:rPr>
          <w:rFonts w:ascii="Univers Condensed" w:hAnsi="Univers Condensed"/>
          <w:sz w:val="22"/>
          <w:szCs w:val="22"/>
          <w:lang w:val="fr-MA"/>
        </w:rPr>
      </w:pPr>
    </w:p>
    <w:p w14:paraId="4C7F509C" w14:textId="004A1E55" w:rsidR="004B2C92" w:rsidRPr="000E6A2E" w:rsidRDefault="009C245D" w:rsidP="00F90534">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807BCF4" w14:textId="01FB116B" w:rsidR="00C52A0C" w:rsidRPr="000E6A2E" w:rsidRDefault="004532FD" w:rsidP="00091DF5">
      <w:pPr>
        <w:pStyle w:val="Titre5"/>
        <w:rPr>
          <w:rFonts w:eastAsiaTheme="majorEastAsia"/>
          <w:lang w:eastAsia="en-US"/>
        </w:rPr>
      </w:pPr>
      <w:bookmarkStart w:id="77" w:name="_Toc224733584"/>
      <w:bookmarkStart w:id="78" w:name="_Toc226101050"/>
      <w:r>
        <w:rPr>
          <w:rFonts w:eastAsiaTheme="majorEastAsia"/>
          <w:lang w:eastAsia="en-US"/>
        </w:rPr>
        <w:t>2</w:t>
      </w:r>
      <w:r w:rsidR="008D488F" w:rsidRPr="000E6A2E">
        <w:rPr>
          <w:rFonts w:eastAsiaTheme="majorEastAsia"/>
          <w:lang w:eastAsia="en-US"/>
        </w:rPr>
        <w:t xml:space="preserve">.1.2.6. </w:t>
      </w:r>
      <w:proofErr w:type="spellStart"/>
      <w:r w:rsidR="00FA4D3E" w:rsidRPr="000E6A2E">
        <w:rPr>
          <w:rFonts w:eastAsiaTheme="majorEastAsia"/>
          <w:lang w:eastAsia="en-US"/>
        </w:rPr>
        <w:t>Alocasia</w:t>
      </w:r>
      <w:proofErr w:type="spellEnd"/>
      <w:r w:rsidR="00FA4D3E" w:rsidRPr="000E6A2E">
        <w:rPr>
          <w:rFonts w:eastAsiaTheme="majorEastAsia"/>
          <w:lang w:eastAsia="en-US"/>
        </w:rPr>
        <w:t xml:space="preserve"> </w:t>
      </w:r>
      <w:proofErr w:type="spellStart"/>
      <w:r w:rsidR="00FA4D3E" w:rsidRPr="000E6A2E">
        <w:rPr>
          <w:rFonts w:eastAsiaTheme="majorEastAsia"/>
          <w:lang w:eastAsia="en-US"/>
        </w:rPr>
        <w:t>macrorrhiza</w:t>
      </w:r>
      <w:bookmarkEnd w:id="77"/>
      <w:bookmarkEnd w:id="78"/>
      <w:proofErr w:type="spellEnd"/>
    </w:p>
    <w:p w14:paraId="280AFFD6" w14:textId="13FC3665" w:rsidR="00B01FF9"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0" behindDoc="1" locked="0" layoutInCell="1" allowOverlap="1" wp14:anchorId="3A8DEF29" wp14:editId="75A4F684">
            <wp:simplePos x="0" y="0"/>
            <wp:positionH relativeFrom="column">
              <wp:posOffset>4813935</wp:posOffset>
            </wp:positionH>
            <wp:positionV relativeFrom="paragraph">
              <wp:posOffset>35560</wp:posOffset>
            </wp:positionV>
            <wp:extent cx="1212850" cy="832485"/>
            <wp:effectExtent l="0" t="0" r="6350" b="5715"/>
            <wp:wrapNone/>
            <wp:docPr id="2262682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8264"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t="13197" b="24971"/>
                    <a:stretch>
                      <a:fillRect/>
                    </a:stretch>
                  </pic:blipFill>
                  <pic:spPr bwMode="auto">
                    <a:xfrm>
                      <a:off x="0" y="0"/>
                      <a:ext cx="1212850" cy="8324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1FF9" w:rsidRPr="000E6A2E">
        <w:rPr>
          <w:rFonts w:ascii="Univers Condensed" w:hAnsi="Univers Condensed"/>
          <w:sz w:val="22"/>
          <w:szCs w:val="22"/>
          <w:lang w:val="fr-MA"/>
        </w:rPr>
        <w:t>Alocasia</w:t>
      </w:r>
      <w:proofErr w:type="spellEnd"/>
      <w:r w:rsidR="00B01FF9" w:rsidRPr="000E6A2E">
        <w:rPr>
          <w:rFonts w:ascii="Univers Condensed" w:hAnsi="Univers Condensed"/>
          <w:sz w:val="22"/>
          <w:szCs w:val="22"/>
          <w:lang w:val="fr-MA"/>
        </w:rPr>
        <w:t xml:space="preserve"> </w:t>
      </w:r>
      <w:proofErr w:type="spellStart"/>
      <w:r w:rsidR="00B01FF9" w:rsidRPr="000E6A2E">
        <w:rPr>
          <w:rFonts w:ascii="Univers Condensed" w:hAnsi="Univers Condensed"/>
          <w:sz w:val="22"/>
          <w:szCs w:val="22"/>
          <w:lang w:val="fr-MA"/>
        </w:rPr>
        <w:t>macrorrhiza</w:t>
      </w:r>
      <w:proofErr w:type="spellEnd"/>
      <w:r w:rsidR="00B01FF9" w:rsidRPr="000E6A2E">
        <w:rPr>
          <w:rFonts w:ascii="Univers Condensed" w:hAnsi="Univers Condensed"/>
          <w:sz w:val="22"/>
          <w:szCs w:val="22"/>
          <w:lang w:val="fr-MA"/>
        </w:rPr>
        <w:t xml:space="preserve"> d’une hauteur comprise entre 100 et 120 cm, fournis en pot de 35 litres.</w:t>
      </w:r>
    </w:p>
    <w:p w14:paraId="72EE764F" w14:textId="22B1A463" w:rsidR="00B01FF9" w:rsidRPr="000E6A2E" w:rsidRDefault="00B01FF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076E4890" w14:textId="49057F38" w:rsidR="00B01FF9" w:rsidRPr="000E6A2E" w:rsidRDefault="00B01FF9"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776032F1" w14:textId="77777777" w:rsidR="00B01FF9" w:rsidRPr="000E6A2E" w:rsidRDefault="00B01FF9" w:rsidP="00BD0772">
      <w:pPr>
        <w:ind w:right="1558"/>
        <w:jc w:val="both"/>
        <w:rPr>
          <w:rFonts w:ascii="Univers Condensed" w:hAnsi="Univers Condensed"/>
          <w:sz w:val="22"/>
          <w:szCs w:val="22"/>
          <w:lang w:val="fr-MA"/>
        </w:rPr>
      </w:pPr>
    </w:p>
    <w:p w14:paraId="3F0E68A4" w14:textId="22C57A05" w:rsidR="00B01FF9" w:rsidRPr="000E6A2E" w:rsidRDefault="00B01FF9"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0FFA819" w14:textId="515C2A4A" w:rsidR="00C52A0C" w:rsidRPr="000E6A2E" w:rsidRDefault="004532FD" w:rsidP="00091DF5">
      <w:pPr>
        <w:pStyle w:val="Titre5"/>
        <w:rPr>
          <w:rFonts w:eastAsiaTheme="majorEastAsia"/>
          <w:lang w:eastAsia="en-US"/>
        </w:rPr>
      </w:pPr>
      <w:bookmarkStart w:id="79" w:name="_Toc224733585"/>
      <w:bookmarkStart w:id="80" w:name="_Toc226101051"/>
      <w:r>
        <w:rPr>
          <w:rFonts w:eastAsiaTheme="majorEastAsia"/>
          <w:lang w:eastAsia="en-US"/>
        </w:rPr>
        <w:t>2</w:t>
      </w:r>
      <w:r w:rsidR="008D488F" w:rsidRPr="000E6A2E">
        <w:rPr>
          <w:rFonts w:eastAsiaTheme="majorEastAsia"/>
          <w:lang w:eastAsia="en-US"/>
        </w:rPr>
        <w:t xml:space="preserve">.1.2.7. </w:t>
      </w:r>
      <w:r w:rsidR="00FA4D3E" w:rsidRPr="000E6A2E">
        <w:rPr>
          <w:rFonts w:eastAsiaTheme="majorEastAsia"/>
          <w:lang w:eastAsia="en-US"/>
        </w:rPr>
        <w:t xml:space="preserve">Phormium </w:t>
      </w:r>
      <w:proofErr w:type="spellStart"/>
      <w:r w:rsidR="00FA4D3E" w:rsidRPr="000E6A2E">
        <w:rPr>
          <w:rFonts w:eastAsiaTheme="majorEastAsia"/>
          <w:lang w:eastAsia="en-US"/>
        </w:rPr>
        <w:t>tenax</w:t>
      </w:r>
      <w:proofErr w:type="spellEnd"/>
      <w:r w:rsidR="00FA4D3E" w:rsidRPr="000E6A2E">
        <w:rPr>
          <w:rFonts w:eastAsiaTheme="majorEastAsia"/>
          <w:lang w:eastAsia="en-US"/>
        </w:rPr>
        <w:t xml:space="preserve"> touffe</w:t>
      </w:r>
      <w:bookmarkEnd w:id="79"/>
      <w:bookmarkEnd w:id="80"/>
    </w:p>
    <w:p w14:paraId="5A0E86B1" w14:textId="77ACF473" w:rsidR="00DB3DAF"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1" behindDoc="1" locked="0" layoutInCell="1" allowOverlap="1" wp14:anchorId="721CD8ED" wp14:editId="05B7D93D">
            <wp:simplePos x="0" y="0"/>
            <wp:positionH relativeFrom="column">
              <wp:posOffset>4817110</wp:posOffset>
            </wp:positionH>
            <wp:positionV relativeFrom="paragraph">
              <wp:posOffset>116840</wp:posOffset>
            </wp:positionV>
            <wp:extent cx="1237615" cy="934085"/>
            <wp:effectExtent l="0" t="0" r="635" b="0"/>
            <wp:wrapNone/>
            <wp:docPr id="9661205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0519"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t="8456" b="19034"/>
                    <a:stretch>
                      <a:fillRect/>
                    </a:stretch>
                  </pic:blipFill>
                  <pic:spPr bwMode="auto">
                    <a:xfrm>
                      <a:off x="0" y="0"/>
                      <a:ext cx="123761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DAF" w:rsidRPr="000E6A2E">
        <w:rPr>
          <w:rFonts w:ascii="Univers Condensed" w:hAnsi="Univers Condensed"/>
          <w:sz w:val="22"/>
          <w:szCs w:val="22"/>
          <w:lang w:val="fr-MA"/>
        </w:rPr>
        <w:t xml:space="preserve">Phormium </w:t>
      </w:r>
      <w:proofErr w:type="spellStart"/>
      <w:r w:rsidR="00DB3DAF" w:rsidRPr="000E6A2E">
        <w:rPr>
          <w:rFonts w:ascii="Univers Condensed" w:hAnsi="Univers Condensed"/>
          <w:sz w:val="22"/>
          <w:szCs w:val="22"/>
          <w:lang w:val="fr-MA"/>
        </w:rPr>
        <w:t>tenax</w:t>
      </w:r>
      <w:proofErr w:type="spellEnd"/>
      <w:r w:rsidR="00DB3DAF" w:rsidRPr="000E6A2E">
        <w:rPr>
          <w:rFonts w:ascii="Univers Condensed" w:hAnsi="Univers Condensed"/>
          <w:sz w:val="22"/>
          <w:szCs w:val="22"/>
          <w:lang w:val="fr-MA"/>
        </w:rPr>
        <w:t xml:space="preserve"> fournis en pot de 35 litres.</w:t>
      </w:r>
    </w:p>
    <w:p w14:paraId="3B2B9346" w14:textId="2E6BC68E" w:rsidR="00DB3DAF" w:rsidRPr="000E6A2E" w:rsidRDefault="00DB3DAF"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touffe dense, une ramification régulière et une densité constante. Le feuillage devra être sain, sans déchirures excessives ni altérations.</w:t>
      </w:r>
    </w:p>
    <w:p w14:paraId="0E2C8D42" w14:textId="7A521CE6" w:rsidR="00DB3DAF" w:rsidRPr="000E6A2E" w:rsidRDefault="00DB3DAF"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363C3A1F" w14:textId="77777777" w:rsidR="00DB3DAF" w:rsidRPr="000E6A2E" w:rsidRDefault="00DB3DAF" w:rsidP="00BD0772">
      <w:pPr>
        <w:ind w:right="1558"/>
        <w:jc w:val="both"/>
        <w:rPr>
          <w:rFonts w:ascii="Univers Condensed" w:hAnsi="Univers Condensed"/>
          <w:sz w:val="22"/>
          <w:szCs w:val="22"/>
          <w:lang w:val="fr-MA"/>
        </w:rPr>
      </w:pPr>
    </w:p>
    <w:p w14:paraId="74AE6A0C" w14:textId="1B343E42" w:rsidR="006C2FFD" w:rsidRPr="000E6A2E" w:rsidRDefault="00DB3DAF" w:rsidP="000E6A2E">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2387855E" w14:textId="44C25EE5" w:rsidR="00C52A0C" w:rsidRPr="000E6A2E" w:rsidRDefault="004532FD" w:rsidP="00091DF5">
      <w:pPr>
        <w:pStyle w:val="Titre5"/>
        <w:rPr>
          <w:rFonts w:eastAsiaTheme="majorEastAsia"/>
          <w:lang w:eastAsia="en-US"/>
        </w:rPr>
      </w:pPr>
      <w:bookmarkStart w:id="81" w:name="_Toc224733586"/>
      <w:bookmarkStart w:id="82" w:name="_Toc226101052"/>
      <w:r>
        <w:rPr>
          <w:rFonts w:eastAsiaTheme="majorEastAsia"/>
          <w:lang w:eastAsia="en-US"/>
        </w:rPr>
        <w:t>2</w:t>
      </w:r>
      <w:r w:rsidR="008D488F" w:rsidRPr="000E6A2E">
        <w:rPr>
          <w:rFonts w:eastAsiaTheme="majorEastAsia"/>
          <w:lang w:eastAsia="en-US"/>
        </w:rPr>
        <w:t xml:space="preserve">.1.2.8. </w:t>
      </w:r>
      <w:r w:rsidR="00FA4D3E" w:rsidRPr="000E6A2E">
        <w:rPr>
          <w:rFonts w:eastAsiaTheme="majorEastAsia"/>
          <w:lang w:eastAsia="en-US"/>
        </w:rPr>
        <w:t xml:space="preserve">Alpinia </w:t>
      </w:r>
      <w:proofErr w:type="spellStart"/>
      <w:r w:rsidR="00FA4D3E" w:rsidRPr="000E6A2E">
        <w:rPr>
          <w:rFonts w:eastAsiaTheme="majorEastAsia"/>
          <w:lang w:eastAsia="en-US"/>
        </w:rPr>
        <w:t>zerumbet</w:t>
      </w:r>
      <w:proofErr w:type="spellEnd"/>
      <w:r w:rsidR="00FA4D3E" w:rsidRPr="000E6A2E">
        <w:rPr>
          <w:rFonts w:eastAsiaTheme="majorEastAsia"/>
          <w:lang w:eastAsia="en-US"/>
        </w:rPr>
        <w:t xml:space="preserve"> touffe</w:t>
      </w:r>
      <w:bookmarkEnd w:id="81"/>
      <w:bookmarkEnd w:id="82"/>
    </w:p>
    <w:p w14:paraId="7E108050" w14:textId="3BD8F2BC" w:rsidR="00EC2570"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2" behindDoc="1" locked="0" layoutInCell="1" allowOverlap="1" wp14:anchorId="57BADE8D" wp14:editId="673A03BC">
            <wp:simplePos x="0" y="0"/>
            <wp:positionH relativeFrom="column">
              <wp:posOffset>4874260</wp:posOffset>
            </wp:positionH>
            <wp:positionV relativeFrom="paragraph">
              <wp:posOffset>74295</wp:posOffset>
            </wp:positionV>
            <wp:extent cx="1250950" cy="914400"/>
            <wp:effectExtent l="0" t="0" r="6350" b="0"/>
            <wp:wrapNone/>
            <wp:docPr id="8816964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96436"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t="5708" b="46033"/>
                    <a:stretch>
                      <a:fillRect/>
                    </a:stretch>
                  </pic:blipFill>
                  <pic:spPr bwMode="auto">
                    <a:xfrm>
                      <a:off x="0" y="0"/>
                      <a:ext cx="12509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570" w:rsidRPr="000E6A2E">
        <w:rPr>
          <w:rFonts w:ascii="Univers Condensed" w:hAnsi="Univers Condensed"/>
          <w:sz w:val="22"/>
          <w:szCs w:val="22"/>
          <w:lang w:val="fr-MA"/>
        </w:rPr>
        <w:t xml:space="preserve">Alpinia </w:t>
      </w:r>
      <w:proofErr w:type="spellStart"/>
      <w:r w:rsidR="00EC2570" w:rsidRPr="000E6A2E">
        <w:rPr>
          <w:rFonts w:ascii="Univers Condensed" w:hAnsi="Univers Condensed"/>
          <w:sz w:val="22"/>
          <w:szCs w:val="22"/>
          <w:lang w:val="fr-MA"/>
        </w:rPr>
        <w:t>zerumbet</w:t>
      </w:r>
      <w:proofErr w:type="spellEnd"/>
      <w:r w:rsidR="00EC2570" w:rsidRPr="000E6A2E">
        <w:rPr>
          <w:rFonts w:ascii="Univers Condensed" w:hAnsi="Univers Condensed"/>
          <w:sz w:val="22"/>
          <w:szCs w:val="22"/>
          <w:lang w:val="fr-MA"/>
        </w:rPr>
        <w:t xml:space="preserve"> en touffe, d’une hauteur comprise entre 180 et 200 cm, fournis en pot de 18 litres.</w:t>
      </w:r>
    </w:p>
    <w:p w14:paraId="7650C319" w14:textId="461557DF" w:rsidR="00EC2570" w:rsidRPr="000E6A2E" w:rsidRDefault="00EC2570"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touffe bien développée, homogène et équilibrée. </w:t>
      </w:r>
    </w:p>
    <w:p w14:paraId="6C15C0A6" w14:textId="23EB004E" w:rsidR="00EC2570" w:rsidRPr="000E6A2E" w:rsidRDefault="00EC2570"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régulière, une densité constante et un feuillage sain.</w:t>
      </w:r>
    </w:p>
    <w:p w14:paraId="0BCDAA04" w14:textId="1359837B" w:rsidR="00EC2570" w:rsidRPr="000E6A2E" w:rsidRDefault="00EC257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42AE9048" w14:textId="77777777" w:rsidR="00EC2570" w:rsidRPr="000E6A2E" w:rsidRDefault="00EC2570" w:rsidP="00BD0772">
      <w:pPr>
        <w:ind w:right="1558"/>
        <w:jc w:val="both"/>
        <w:rPr>
          <w:rFonts w:ascii="Univers Condensed" w:hAnsi="Univers Condensed"/>
          <w:sz w:val="22"/>
          <w:szCs w:val="22"/>
          <w:lang w:val="fr-MA"/>
        </w:rPr>
      </w:pPr>
    </w:p>
    <w:p w14:paraId="27A783C3" w14:textId="3CB58136" w:rsidR="00FA4D3E" w:rsidRPr="000E6A2E" w:rsidRDefault="00EC2570"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E739269"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43020DC3" w14:textId="4D98153D" w:rsidR="00C52A0C" w:rsidRPr="000E6A2E" w:rsidRDefault="004532FD" w:rsidP="00091DF5">
      <w:pPr>
        <w:pStyle w:val="Titre5"/>
        <w:rPr>
          <w:rFonts w:eastAsiaTheme="majorEastAsia"/>
          <w:lang w:eastAsia="en-US"/>
        </w:rPr>
      </w:pPr>
      <w:bookmarkStart w:id="83" w:name="_Toc224733587"/>
      <w:bookmarkStart w:id="84" w:name="_Toc226101053"/>
      <w:r>
        <w:rPr>
          <w:rFonts w:eastAsiaTheme="majorEastAsia"/>
          <w:lang w:eastAsia="en-US"/>
        </w:rPr>
        <w:lastRenderedPageBreak/>
        <w:t>2</w:t>
      </w:r>
      <w:r w:rsidR="008D488F" w:rsidRPr="000E6A2E">
        <w:rPr>
          <w:rFonts w:eastAsiaTheme="majorEastAsia"/>
          <w:lang w:eastAsia="en-US"/>
        </w:rPr>
        <w:t xml:space="preserve">.1.2.9. </w:t>
      </w:r>
      <w:r w:rsidR="00FA4D3E" w:rsidRPr="000E6A2E">
        <w:rPr>
          <w:rFonts w:eastAsiaTheme="majorEastAsia"/>
          <w:lang w:eastAsia="en-US"/>
        </w:rPr>
        <w:t xml:space="preserve">Alpinia </w:t>
      </w:r>
      <w:proofErr w:type="spellStart"/>
      <w:r w:rsidR="00FA4D3E" w:rsidRPr="000E6A2E">
        <w:rPr>
          <w:rFonts w:eastAsiaTheme="majorEastAsia"/>
          <w:lang w:eastAsia="en-US"/>
        </w:rPr>
        <w:t>zerumbet</w:t>
      </w:r>
      <w:proofErr w:type="spellEnd"/>
      <w:r w:rsidR="00FA4D3E" w:rsidRPr="000E6A2E">
        <w:rPr>
          <w:rFonts w:eastAsiaTheme="majorEastAsia"/>
          <w:lang w:eastAsia="en-US"/>
        </w:rPr>
        <w:t xml:space="preserve"> panaché</w:t>
      </w:r>
      <w:bookmarkEnd w:id="83"/>
      <w:bookmarkEnd w:id="84"/>
    </w:p>
    <w:p w14:paraId="048DF508" w14:textId="470367F2" w:rsidR="00183057"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3" behindDoc="1" locked="0" layoutInCell="1" allowOverlap="1" wp14:anchorId="36F8BB23" wp14:editId="3B6D9AD0">
            <wp:simplePos x="0" y="0"/>
            <wp:positionH relativeFrom="column">
              <wp:posOffset>4760595</wp:posOffset>
            </wp:positionH>
            <wp:positionV relativeFrom="paragraph">
              <wp:posOffset>52705</wp:posOffset>
            </wp:positionV>
            <wp:extent cx="1294130" cy="902335"/>
            <wp:effectExtent l="0" t="0" r="1270" b="0"/>
            <wp:wrapNone/>
            <wp:docPr id="158093106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31061"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b="51501"/>
                    <a:stretch>
                      <a:fillRect/>
                    </a:stretch>
                  </pic:blipFill>
                  <pic:spPr bwMode="auto">
                    <a:xfrm>
                      <a:off x="0" y="0"/>
                      <a:ext cx="129413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057" w:rsidRPr="000E6A2E">
        <w:rPr>
          <w:rFonts w:ascii="Univers Condensed" w:hAnsi="Univers Condensed"/>
          <w:sz w:val="22"/>
          <w:szCs w:val="22"/>
          <w:lang w:val="fr-MA"/>
        </w:rPr>
        <w:t xml:space="preserve">Alpinia </w:t>
      </w:r>
      <w:proofErr w:type="spellStart"/>
      <w:r w:rsidR="00183057" w:rsidRPr="000E6A2E">
        <w:rPr>
          <w:rFonts w:ascii="Univers Condensed" w:hAnsi="Univers Condensed"/>
          <w:sz w:val="22"/>
          <w:szCs w:val="22"/>
          <w:lang w:val="fr-MA"/>
        </w:rPr>
        <w:t>zerumbet</w:t>
      </w:r>
      <w:proofErr w:type="spellEnd"/>
      <w:r w:rsidR="00183057" w:rsidRPr="000E6A2E">
        <w:rPr>
          <w:rFonts w:ascii="Univers Condensed" w:hAnsi="Univers Condensed"/>
          <w:sz w:val="22"/>
          <w:szCs w:val="22"/>
          <w:lang w:val="fr-MA"/>
        </w:rPr>
        <w:t xml:space="preserve"> panaché d’une hauteur comprise entre 40 et 50 cm, fournis en pot de 25 litres.</w:t>
      </w:r>
    </w:p>
    <w:p w14:paraId="2AA85787" w14:textId="20A93EFB" w:rsidR="00183057" w:rsidRPr="000E6A2E" w:rsidRDefault="00183057"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présentant un feuillage panaché caractéristique de l’espèce. Les parties aériennes devront être bien formées, avec une ramification régulière, une densité constante et un feuillage sain.</w:t>
      </w:r>
    </w:p>
    <w:p w14:paraId="34B489DB" w14:textId="54FDE0DD" w:rsidR="00183057" w:rsidRPr="000E6A2E" w:rsidRDefault="00183057"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ABE0EE1" w14:textId="77777777" w:rsidR="00183057" w:rsidRPr="000E6A2E" w:rsidRDefault="00183057" w:rsidP="00BD0772">
      <w:pPr>
        <w:ind w:right="1558"/>
        <w:jc w:val="both"/>
        <w:rPr>
          <w:rFonts w:ascii="Univers Condensed" w:hAnsi="Univers Condensed"/>
          <w:sz w:val="22"/>
          <w:szCs w:val="22"/>
          <w:lang w:val="fr-MA"/>
        </w:rPr>
      </w:pPr>
    </w:p>
    <w:p w14:paraId="4B3286FC" w14:textId="308BC11C" w:rsidR="00FA4D3E" w:rsidRPr="000E6A2E" w:rsidRDefault="00183057"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4068860" w14:textId="5819F41C" w:rsidR="00C52A0C" w:rsidRPr="000E6A2E" w:rsidRDefault="004532FD" w:rsidP="00091DF5">
      <w:pPr>
        <w:pStyle w:val="Titre5"/>
        <w:rPr>
          <w:rFonts w:eastAsiaTheme="majorEastAsia"/>
          <w:lang w:eastAsia="en-US"/>
        </w:rPr>
      </w:pPr>
      <w:bookmarkStart w:id="85" w:name="_Toc224733588"/>
      <w:bookmarkStart w:id="86" w:name="_Toc226101054"/>
      <w:r>
        <w:rPr>
          <w:rFonts w:eastAsiaTheme="majorEastAsia"/>
          <w:lang w:eastAsia="en-US"/>
        </w:rPr>
        <w:t>2</w:t>
      </w:r>
      <w:r w:rsidR="008D488F" w:rsidRPr="000E6A2E">
        <w:rPr>
          <w:rFonts w:eastAsiaTheme="majorEastAsia"/>
          <w:lang w:eastAsia="en-US"/>
        </w:rPr>
        <w:t xml:space="preserve">.1.2.10. </w:t>
      </w:r>
      <w:r w:rsidR="00FA4D3E" w:rsidRPr="000E6A2E">
        <w:rPr>
          <w:rFonts w:eastAsiaTheme="majorEastAsia"/>
          <w:lang w:eastAsia="en-US"/>
        </w:rPr>
        <w:t xml:space="preserve">Strelitzia </w:t>
      </w:r>
      <w:proofErr w:type="spellStart"/>
      <w:r w:rsidR="00FA4D3E" w:rsidRPr="000E6A2E">
        <w:rPr>
          <w:rFonts w:eastAsiaTheme="majorEastAsia"/>
          <w:lang w:eastAsia="en-US"/>
        </w:rPr>
        <w:t>reginae</w:t>
      </w:r>
      <w:proofErr w:type="spellEnd"/>
      <w:r w:rsidR="00FA4D3E" w:rsidRPr="000E6A2E">
        <w:rPr>
          <w:rFonts w:eastAsiaTheme="majorEastAsia"/>
          <w:lang w:eastAsia="en-US"/>
        </w:rPr>
        <w:t xml:space="preserve"> touffe</w:t>
      </w:r>
      <w:bookmarkEnd w:id="85"/>
      <w:bookmarkEnd w:id="86"/>
      <w:r w:rsidR="00FA4D3E" w:rsidRPr="000E6A2E">
        <w:rPr>
          <w:rFonts w:eastAsiaTheme="majorEastAsia"/>
          <w:lang w:eastAsia="en-US"/>
        </w:rPr>
        <w:t xml:space="preserve"> </w:t>
      </w:r>
    </w:p>
    <w:p w14:paraId="5BB24CE4" w14:textId="5FC0A97F" w:rsidR="004565F2"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99" behindDoc="1" locked="0" layoutInCell="1" allowOverlap="1" wp14:anchorId="7F30077A" wp14:editId="4627B90B">
            <wp:simplePos x="0" y="0"/>
            <wp:positionH relativeFrom="column">
              <wp:posOffset>4820285</wp:posOffset>
            </wp:positionH>
            <wp:positionV relativeFrom="paragraph">
              <wp:posOffset>38100</wp:posOffset>
            </wp:positionV>
            <wp:extent cx="1276985" cy="926465"/>
            <wp:effectExtent l="0" t="0" r="0" b="6985"/>
            <wp:wrapNone/>
            <wp:docPr id="2050526685" name="Picture 30" descr="Strelitzia Reginae 15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26685" name="Picture 30" descr="Strelitzia Reginae 150 cm"/>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l="25108" t="19371" r="22038" b="49861"/>
                    <a:stretch>
                      <a:fillRect/>
                    </a:stretch>
                  </pic:blipFill>
                  <pic:spPr bwMode="auto">
                    <a:xfrm>
                      <a:off x="0" y="0"/>
                      <a:ext cx="127698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F2" w:rsidRPr="000E6A2E">
        <w:rPr>
          <w:rFonts w:ascii="Univers Condensed" w:hAnsi="Univers Condensed"/>
          <w:sz w:val="22"/>
          <w:szCs w:val="22"/>
          <w:lang w:val="fr-MA"/>
        </w:rPr>
        <w:t xml:space="preserve">Strelitzia </w:t>
      </w:r>
      <w:proofErr w:type="spellStart"/>
      <w:r w:rsidR="004565F2" w:rsidRPr="000E6A2E">
        <w:rPr>
          <w:rFonts w:ascii="Univers Condensed" w:hAnsi="Univers Condensed"/>
          <w:sz w:val="22"/>
          <w:szCs w:val="22"/>
          <w:lang w:val="fr-MA"/>
        </w:rPr>
        <w:t>reginae</w:t>
      </w:r>
      <w:proofErr w:type="spellEnd"/>
      <w:r w:rsidR="004565F2" w:rsidRPr="000E6A2E">
        <w:rPr>
          <w:rFonts w:ascii="Univers Condensed" w:hAnsi="Univers Condensed"/>
          <w:sz w:val="22"/>
          <w:szCs w:val="22"/>
          <w:lang w:val="fr-MA"/>
        </w:rPr>
        <w:t xml:space="preserve"> en touffe, d’une hauteur comprise entre 40 et 50 cm, fournis en pot de 35 litres.</w:t>
      </w:r>
    </w:p>
    <w:p w14:paraId="67488B45" w14:textId="3D3E6823" w:rsidR="004565F2" w:rsidRPr="000E6A2E" w:rsidRDefault="004565F2"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touffe bien développée, homogène et équilibrée. </w:t>
      </w:r>
    </w:p>
    <w:p w14:paraId="43525AC9" w14:textId="4EBDA34F" w:rsidR="004565F2" w:rsidRPr="000E6A2E" w:rsidRDefault="004565F2"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régulière, une densité constante et un feuillage sain.</w:t>
      </w:r>
    </w:p>
    <w:p w14:paraId="0D1638D5" w14:textId="6513CAA7" w:rsidR="004565F2" w:rsidRPr="000E6A2E" w:rsidRDefault="004565F2"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6A0C385" w14:textId="77777777" w:rsidR="004565F2" w:rsidRPr="000E6A2E" w:rsidRDefault="004565F2" w:rsidP="00BD0772">
      <w:pPr>
        <w:ind w:right="1558"/>
        <w:jc w:val="both"/>
        <w:rPr>
          <w:rFonts w:ascii="Univers Condensed" w:hAnsi="Univers Condensed"/>
          <w:sz w:val="22"/>
          <w:szCs w:val="22"/>
          <w:lang w:val="fr-MA"/>
        </w:rPr>
      </w:pPr>
    </w:p>
    <w:p w14:paraId="303BC261" w14:textId="4C43A4BD" w:rsidR="00FA4D3E" w:rsidRPr="000E6A2E" w:rsidRDefault="004565F2"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E618AE1" w14:textId="5B17E2EA" w:rsidR="00C52A0C" w:rsidRPr="000E6A2E" w:rsidRDefault="004532FD" w:rsidP="00091DF5">
      <w:pPr>
        <w:pStyle w:val="Titre5"/>
        <w:rPr>
          <w:rFonts w:eastAsiaTheme="majorEastAsia"/>
          <w:lang w:eastAsia="en-US"/>
        </w:rPr>
      </w:pPr>
      <w:bookmarkStart w:id="87" w:name="_Toc224733589"/>
      <w:bookmarkStart w:id="88" w:name="_Toc226101055"/>
      <w:r>
        <w:rPr>
          <w:rFonts w:eastAsiaTheme="majorEastAsia"/>
          <w:lang w:eastAsia="en-US"/>
        </w:rPr>
        <w:t>2</w:t>
      </w:r>
      <w:r w:rsidR="008D488F" w:rsidRPr="000E6A2E">
        <w:rPr>
          <w:rFonts w:eastAsiaTheme="majorEastAsia"/>
          <w:lang w:eastAsia="en-US"/>
        </w:rPr>
        <w:t xml:space="preserve">.1.2.11. </w:t>
      </w:r>
      <w:r w:rsidR="00FA4D3E" w:rsidRPr="000E6A2E">
        <w:rPr>
          <w:rFonts w:eastAsiaTheme="majorEastAsia"/>
          <w:lang w:eastAsia="en-US"/>
        </w:rPr>
        <w:t xml:space="preserve">Philodendron </w:t>
      </w:r>
      <w:proofErr w:type="spellStart"/>
      <w:r w:rsidR="00FA4D3E" w:rsidRPr="000E6A2E">
        <w:rPr>
          <w:rFonts w:eastAsiaTheme="majorEastAsia"/>
          <w:lang w:eastAsia="en-US"/>
        </w:rPr>
        <w:t>xanadu</w:t>
      </w:r>
      <w:bookmarkEnd w:id="87"/>
      <w:bookmarkEnd w:id="88"/>
      <w:proofErr w:type="spellEnd"/>
    </w:p>
    <w:p w14:paraId="64E19814" w14:textId="243529F2" w:rsidR="00B902F8" w:rsidRPr="000E6A2E" w:rsidRDefault="00B902F8"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Philodendron </w:t>
      </w:r>
      <w:proofErr w:type="spellStart"/>
      <w:r w:rsidRPr="000E6A2E">
        <w:rPr>
          <w:rFonts w:ascii="Univers Condensed" w:hAnsi="Univers Condensed"/>
          <w:sz w:val="22"/>
          <w:szCs w:val="22"/>
          <w:lang w:val="fr-MA"/>
        </w:rPr>
        <w:t>xanadu</w:t>
      </w:r>
      <w:proofErr w:type="spellEnd"/>
      <w:r w:rsidRPr="000E6A2E">
        <w:rPr>
          <w:rFonts w:ascii="Univers Condensed" w:hAnsi="Univers Condensed"/>
          <w:sz w:val="22"/>
          <w:szCs w:val="22"/>
          <w:lang w:val="fr-MA"/>
        </w:rPr>
        <w:t xml:space="preserve"> présentant un diamètre d’environ 30 cm, fournis en pot de 10 litres.</w:t>
      </w:r>
      <w:r w:rsidRPr="000E6A2E">
        <w:rPr>
          <w:rFonts w:ascii="Univers Condensed" w:hAnsi="Univers Condensed"/>
          <w:noProof/>
          <w:sz w:val="22"/>
          <w:szCs w:val="22"/>
        </w:rPr>
        <w:drawing>
          <wp:anchor distT="0" distB="0" distL="114300" distR="114300" simplePos="0" relativeHeight="251658254" behindDoc="1" locked="0" layoutInCell="1" allowOverlap="1" wp14:anchorId="709BC462" wp14:editId="6EB41B31">
            <wp:simplePos x="0" y="0"/>
            <wp:positionH relativeFrom="column">
              <wp:posOffset>4845957</wp:posOffset>
            </wp:positionH>
            <wp:positionV relativeFrom="paragraph">
              <wp:posOffset>40912</wp:posOffset>
            </wp:positionV>
            <wp:extent cx="1289330" cy="916214"/>
            <wp:effectExtent l="0" t="0" r="6350" b="0"/>
            <wp:wrapNone/>
            <wp:docPr id="2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t="12733" b="17308"/>
                    <a:stretch>
                      <a:fillRect/>
                    </a:stretch>
                  </pic:blipFill>
                  <pic:spPr bwMode="auto">
                    <a:xfrm>
                      <a:off x="0" y="0"/>
                      <a:ext cx="1289330" cy="916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F3215A" w14:textId="7308C4F1" w:rsidR="00B902F8" w:rsidRPr="000E6A2E" w:rsidRDefault="00B902F8"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19EBAA24" w14:textId="3D9428EF" w:rsidR="00B902F8" w:rsidRPr="000E6A2E" w:rsidRDefault="00B902F8"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D7B49AF" w14:textId="77777777" w:rsidR="00B902F8" w:rsidRPr="000E6A2E" w:rsidRDefault="00B902F8" w:rsidP="00BD0772">
      <w:pPr>
        <w:ind w:right="1558"/>
        <w:jc w:val="both"/>
        <w:rPr>
          <w:rFonts w:ascii="Univers Condensed" w:hAnsi="Univers Condensed"/>
          <w:sz w:val="22"/>
          <w:szCs w:val="22"/>
          <w:lang w:val="fr-MA"/>
        </w:rPr>
      </w:pPr>
    </w:p>
    <w:p w14:paraId="19F4F0F1" w14:textId="2616DF2A" w:rsidR="006C2FFD" w:rsidRPr="000E6A2E" w:rsidRDefault="00B902F8" w:rsidP="000E6A2E">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0CFB1DCD" w14:textId="5EDD3FA4" w:rsidR="00C52A0C" w:rsidRPr="000E6A2E" w:rsidRDefault="004532FD" w:rsidP="00091DF5">
      <w:pPr>
        <w:pStyle w:val="Titre5"/>
        <w:rPr>
          <w:rFonts w:eastAsiaTheme="majorEastAsia"/>
          <w:lang w:eastAsia="en-US"/>
        </w:rPr>
      </w:pPr>
      <w:bookmarkStart w:id="89" w:name="_Toc224733590"/>
      <w:bookmarkStart w:id="90" w:name="_Toc226101056"/>
      <w:r>
        <w:rPr>
          <w:rFonts w:eastAsiaTheme="majorEastAsia"/>
          <w:lang w:eastAsia="en-US"/>
        </w:rPr>
        <w:t>2</w:t>
      </w:r>
      <w:r w:rsidR="008D488F" w:rsidRPr="000E6A2E">
        <w:rPr>
          <w:rFonts w:eastAsiaTheme="majorEastAsia"/>
          <w:lang w:eastAsia="en-US"/>
        </w:rPr>
        <w:t xml:space="preserve">.1.2.12. </w:t>
      </w:r>
      <w:proofErr w:type="spellStart"/>
      <w:r w:rsidR="00FA4D3E" w:rsidRPr="000E6A2E">
        <w:rPr>
          <w:rFonts w:eastAsiaTheme="majorEastAsia"/>
          <w:lang w:eastAsia="en-US"/>
        </w:rPr>
        <w:t>Ligularia</w:t>
      </w:r>
      <w:bookmarkEnd w:id="89"/>
      <w:bookmarkEnd w:id="90"/>
      <w:proofErr w:type="spellEnd"/>
    </w:p>
    <w:p w14:paraId="6ADD66D4" w14:textId="738D2CF4" w:rsidR="00B902F8" w:rsidRPr="000E6A2E" w:rsidRDefault="00B902F8" w:rsidP="002B09B9">
      <w:pPr>
        <w:ind w:right="1558"/>
        <w:jc w:val="both"/>
        <w:rPr>
          <w:rFonts w:ascii="Univers Condensed" w:hAnsi="Univers Condensed"/>
          <w:sz w:val="22"/>
          <w:szCs w:val="22"/>
          <w:lang w:val="fr-MA"/>
        </w:rPr>
      </w:pPr>
      <w:proofErr w:type="spellStart"/>
      <w:r w:rsidRPr="000E6A2E">
        <w:rPr>
          <w:rFonts w:ascii="Univers Condensed" w:hAnsi="Univers Condensed"/>
          <w:sz w:val="22"/>
          <w:szCs w:val="22"/>
          <w:lang w:val="fr-MA"/>
        </w:rPr>
        <w:t>Ligularia</w:t>
      </w:r>
      <w:proofErr w:type="spellEnd"/>
      <w:r w:rsidRPr="000E6A2E">
        <w:rPr>
          <w:rFonts w:ascii="Univers Condensed" w:hAnsi="Univers Condensed"/>
          <w:sz w:val="22"/>
          <w:szCs w:val="22"/>
          <w:lang w:val="fr-MA"/>
        </w:rPr>
        <w:t xml:space="preserve"> fournis en pot de 10 litres.</w:t>
      </w:r>
    </w:p>
    <w:p w14:paraId="22DEB128" w14:textId="0A2352C1" w:rsidR="00286A62" w:rsidRPr="000E6A2E" w:rsidRDefault="00286A62"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5" behindDoc="1" locked="0" layoutInCell="1" allowOverlap="1" wp14:anchorId="22C9E78D" wp14:editId="4D7FFE2C">
            <wp:simplePos x="0" y="0"/>
            <wp:positionH relativeFrom="column">
              <wp:posOffset>4759325</wp:posOffset>
            </wp:positionH>
            <wp:positionV relativeFrom="paragraph">
              <wp:posOffset>64135</wp:posOffset>
            </wp:positionV>
            <wp:extent cx="1297940" cy="937260"/>
            <wp:effectExtent l="0" t="0" r="0" b="0"/>
            <wp:wrapNone/>
            <wp:docPr id="2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t="18687" b="11603"/>
                    <a:stretch>
                      <a:fillRect/>
                    </a:stretch>
                  </pic:blipFill>
                  <pic:spPr bwMode="auto">
                    <a:xfrm>
                      <a:off x="0" y="0"/>
                      <a:ext cx="129794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2F8"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4A57C71D" w14:textId="6FEAEEF9" w:rsidR="00B902F8" w:rsidRPr="000E6A2E" w:rsidRDefault="00B902F8"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138F95F3" w14:textId="77777777" w:rsidR="00286A62" w:rsidRPr="000E6A2E" w:rsidRDefault="00286A62" w:rsidP="00BD0772">
      <w:pPr>
        <w:ind w:right="1558"/>
        <w:jc w:val="both"/>
        <w:rPr>
          <w:rFonts w:ascii="Univers Condensed" w:hAnsi="Univers Condensed"/>
          <w:sz w:val="22"/>
          <w:szCs w:val="22"/>
          <w:lang w:val="fr-MA"/>
        </w:rPr>
      </w:pPr>
    </w:p>
    <w:p w14:paraId="7E568582" w14:textId="31F281AD" w:rsidR="00FA4D3E" w:rsidRPr="000E6A2E" w:rsidRDefault="00B902F8"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DC9E63F"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16765C43" w14:textId="12C4AA67" w:rsidR="00C52A0C" w:rsidRPr="000E6A2E" w:rsidRDefault="004532FD" w:rsidP="00091DF5">
      <w:pPr>
        <w:pStyle w:val="Titre5"/>
        <w:rPr>
          <w:rFonts w:eastAsiaTheme="majorEastAsia"/>
          <w:lang w:eastAsia="en-US"/>
        </w:rPr>
      </w:pPr>
      <w:bookmarkStart w:id="91" w:name="_Toc224733591"/>
      <w:bookmarkStart w:id="92" w:name="_Toc226101057"/>
      <w:r>
        <w:rPr>
          <w:rFonts w:eastAsiaTheme="majorEastAsia"/>
          <w:lang w:eastAsia="en-US"/>
        </w:rPr>
        <w:lastRenderedPageBreak/>
        <w:t>2</w:t>
      </w:r>
      <w:r w:rsidR="008D488F" w:rsidRPr="000E6A2E">
        <w:rPr>
          <w:rFonts w:eastAsiaTheme="majorEastAsia"/>
          <w:lang w:eastAsia="en-US"/>
        </w:rPr>
        <w:t xml:space="preserve">.1.2.13. </w:t>
      </w:r>
      <w:r w:rsidR="00FA4D3E" w:rsidRPr="000E6A2E">
        <w:rPr>
          <w:rFonts w:eastAsiaTheme="majorEastAsia"/>
          <w:lang w:eastAsia="en-US"/>
        </w:rPr>
        <w:t>Aspidistra</w:t>
      </w:r>
      <w:bookmarkEnd w:id="91"/>
      <w:bookmarkEnd w:id="92"/>
    </w:p>
    <w:p w14:paraId="527E4034" w14:textId="0B5B8087" w:rsidR="00286A62"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6" behindDoc="0" locked="0" layoutInCell="1" allowOverlap="1" wp14:anchorId="36C4E11E" wp14:editId="180A8CE3">
            <wp:simplePos x="0" y="0"/>
            <wp:positionH relativeFrom="column">
              <wp:posOffset>4759960</wp:posOffset>
            </wp:positionH>
            <wp:positionV relativeFrom="paragraph">
              <wp:posOffset>53340</wp:posOffset>
            </wp:positionV>
            <wp:extent cx="1297940" cy="1085850"/>
            <wp:effectExtent l="0" t="0" r="0" b="0"/>
            <wp:wrapNone/>
            <wp:docPr id="8194946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94636"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t="10742" b="26421"/>
                    <a:stretch>
                      <a:fillRect/>
                    </a:stretch>
                  </pic:blipFill>
                  <pic:spPr bwMode="auto">
                    <a:xfrm>
                      <a:off x="0" y="0"/>
                      <a:ext cx="129794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A62" w:rsidRPr="000E6A2E">
        <w:rPr>
          <w:rFonts w:ascii="Univers Condensed" w:hAnsi="Univers Condensed"/>
          <w:sz w:val="22"/>
          <w:szCs w:val="22"/>
          <w:lang w:val="fr-MA"/>
        </w:rPr>
        <w:t>Aspidistra d’une hauteur comprise entre 20 et 30 cm, fournis en pot de 5 litres.</w:t>
      </w:r>
    </w:p>
    <w:p w14:paraId="3D04843C" w14:textId="6CCCE434" w:rsidR="00286A62" w:rsidRPr="000E6A2E" w:rsidRDefault="00286A62"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7D915BE7" w14:textId="5071E900" w:rsidR="00286A62" w:rsidRPr="000E6A2E" w:rsidRDefault="00286A62"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6937A6CF" w14:textId="77777777" w:rsidR="00286A62" w:rsidRPr="000E6A2E" w:rsidRDefault="00286A62" w:rsidP="00BD0772">
      <w:pPr>
        <w:ind w:right="1558"/>
        <w:jc w:val="both"/>
        <w:rPr>
          <w:rFonts w:ascii="Univers Condensed" w:hAnsi="Univers Condensed"/>
          <w:sz w:val="22"/>
          <w:szCs w:val="22"/>
          <w:lang w:val="fr-MA"/>
        </w:rPr>
      </w:pPr>
    </w:p>
    <w:p w14:paraId="57DF2D80" w14:textId="12057409" w:rsidR="00FA4D3E" w:rsidRPr="000E6A2E" w:rsidRDefault="00286A62" w:rsidP="00B7127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0E378312" w14:textId="6A30C20A" w:rsidR="00C52A0C" w:rsidRPr="000E6A2E" w:rsidRDefault="004532FD" w:rsidP="00091DF5">
      <w:pPr>
        <w:pStyle w:val="Titre5"/>
        <w:rPr>
          <w:rFonts w:eastAsiaTheme="majorEastAsia"/>
          <w:lang w:eastAsia="en-US"/>
        </w:rPr>
      </w:pPr>
      <w:bookmarkStart w:id="93" w:name="_Toc224733592"/>
      <w:bookmarkStart w:id="94" w:name="_Toc226101058"/>
      <w:r>
        <w:rPr>
          <w:rFonts w:eastAsiaTheme="majorEastAsia"/>
          <w:lang w:eastAsia="en-US"/>
        </w:rPr>
        <w:t>2</w:t>
      </w:r>
      <w:r w:rsidR="008D488F" w:rsidRPr="000E6A2E">
        <w:rPr>
          <w:rFonts w:eastAsiaTheme="majorEastAsia"/>
          <w:lang w:eastAsia="en-US"/>
        </w:rPr>
        <w:t xml:space="preserve">.1.2.14. </w:t>
      </w:r>
      <w:proofErr w:type="spellStart"/>
      <w:r w:rsidR="00FA4D3E" w:rsidRPr="000E6A2E">
        <w:rPr>
          <w:rFonts w:eastAsiaTheme="majorEastAsia"/>
          <w:lang w:eastAsia="en-US"/>
        </w:rPr>
        <w:t>Chamaedorea</w:t>
      </w:r>
      <w:bookmarkEnd w:id="93"/>
      <w:bookmarkEnd w:id="94"/>
      <w:proofErr w:type="spellEnd"/>
    </w:p>
    <w:p w14:paraId="23D7CC9A" w14:textId="0BCFC281" w:rsidR="003B5CF8"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98" behindDoc="1" locked="0" layoutInCell="1" allowOverlap="1" wp14:anchorId="39FD0E05" wp14:editId="3A1EAEE1">
            <wp:simplePos x="0" y="0"/>
            <wp:positionH relativeFrom="column">
              <wp:posOffset>4759960</wp:posOffset>
            </wp:positionH>
            <wp:positionV relativeFrom="paragraph">
              <wp:posOffset>76835</wp:posOffset>
            </wp:positionV>
            <wp:extent cx="1297940" cy="1071880"/>
            <wp:effectExtent l="0" t="0" r="0" b="0"/>
            <wp:wrapNone/>
            <wp:docPr id="698446093" name="Picture 29" descr="Chamaedorea ele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6093" name="Picture 29" descr="Chamaedorea elegans"/>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t="17143" b="37711"/>
                    <a:stretch>
                      <a:fillRect/>
                    </a:stretch>
                  </pic:blipFill>
                  <pic:spPr bwMode="auto">
                    <a:xfrm>
                      <a:off x="0" y="0"/>
                      <a:ext cx="1297940" cy="1071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B5CF8" w:rsidRPr="000E6A2E">
        <w:rPr>
          <w:rFonts w:ascii="Univers Condensed" w:hAnsi="Univers Condensed"/>
          <w:sz w:val="22"/>
          <w:szCs w:val="22"/>
          <w:lang w:val="fr-MA"/>
        </w:rPr>
        <w:t>Chamaedorea</w:t>
      </w:r>
      <w:proofErr w:type="spellEnd"/>
      <w:r w:rsidR="003B5CF8" w:rsidRPr="000E6A2E">
        <w:rPr>
          <w:rFonts w:ascii="Univers Condensed" w:hAnsi="Univers Condensed"/>
          <w:sz w:val="22"/>
          <w:szCs w:val="22"/>
          <w:lang w:val="fr-MA"/>
        </w:rPr>
        <w:t xml:space="preserve"> d’une hauteur comprise entre 20 et 30 cm, fournis en pot de 2 litres.</w:t>
      </w:r>
    </w:p>
    <w:p w14:paraId="70A5F86C" w14:textId="1BA9DE43" w:rsidR="003B5CF8" w:rsidRPr="000E6A2E" w:rsidRDefault="003B5CF8"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w:t>
      </w:r>
    </w:p>
    <w:p w14:paraId="15C7AFE5" w14:textId="28D0E320" w:rsidR="003B5CF8" w:rsidRPr="000E6A2E" w:rsidRDefault="003B5CF8"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48C0CBF9" w14:textId="77777777" w:rsidR="003B5CF8" w:rsidRPr="000E6A2E" w:rsidRDefault="003B5CF8" w:rsidP="00BD0772">
      <w:pPr>
        <w:ind w:right="1558"/>
        <w:jc w:val="both"/>
        <w:rPr>
          <w:rFonts w:ascii="Univers Condensed" w:hAnsi="Univers Condensed"/>
          <w:sz w:val="22"/>
          <w:szCs w:val="22"/>
          <w:lang w:val="fr-MA"/>
        </w:rPr>
      </w:pPr>
    </w:p>
    <w:p w14:paraId="4BFFBEFE" w14:textId="2BAF754C" w:rsidR="001B4776" w:rsidRDefault="003B5CF8" w:rsidP="00AF36E5">
      <w:pPr>
        <w:ind w:right="1558"/>
        <w:jc w:val="both"/>
        <w:rPr>
          <w:rFonts w:ascii="Univers Condensed" w:eastAsiaTheme="majorEastAsia" w:hAnsi="Univers Condensed"/>
          <w:b/>
          <w:bCs/>
          <w:color w:val="000000" w:themeColor="text1"/>
          <w:sz w:val="22"/>
          <w:szCs w:val="28"/>
          <w:lang w:eastAsia="en-US"/>
        </w:rPr>
      </w:pPr>
      <w:r w:rsidRPr="000E6A2E">
        <w:rPr>
          <w:rFonts w:ascii="Univers Condensed" w:hAnsi="Univers Condensed"/>
          <w:sz w:val="22"/>
          <w:szCs w:val="22"/>
          <w:lang w:val="fr-MA"/>
        </w:rPr>
        <w:t>Ce prix, rémunéré à l’unité, comprend la fourniture, la livraison et la mise en place des sujets.</w:t>
      </w:r>
    </w:p>
    <w:p w14:paraId="01EF77B3" w14:textId="2FB147C0" w:rsidR="00053404" w:rsidRPr="000E6A2E" w:rsidRDefault="004532FD" w:rsidP="005D070A">
      <w:pPr>
        <w:pStyle w:val="Titre4"/>
      </w:pPr>
      <w:bookmarkStart w:id="95" w:name="_Toc224733593"/>
      <w:bookmarkStart w:id="96" w:name="_Toc226101059"/>
      <w:r>
        <w:t>2</w:t>
      </w:r>
      <w:r w:rsidR="00D30E86" w:rsidRPr="000E6A2E">
        <w:t>.</w:t>
      </w:r>
      <w:r w:rsidR="008D488F" w:rsidRPr="000E6A2E">
        <w:t>1.</w:t>
      </w:r>
      <w:r w:rsidR="00FA4D3E" w:rsidRPr="000E6A2E">
        <w:t>3</w:t>
      </w:r>
      <w:r w:rsidR="006C2FFD" w:rsidRPr="000E6A2E">
        <w:t>.</w:t>
      </w:r>
      <w:r w:rsidR="00053404" w:rsidRPr="000E6A2E">
        <w:t xml:space="preserve"> Arbustes</w:t>
      </w:r>
      <w:r w:rsidR="00FA4D3E" w:rsidRPr="000E6A2E">
        <w:t xml:space="preserve"> et plantes graminées</w:t>
      </w:r>
      <w:bookmarkEnd w:id="95"/>
      <w:bookmarkEnd w:id="96"/>
    </w:p>
    <w:p w14:paraId="6F450347" w14:textId="6F78A291" w:rsidR="002F5123" w:rsidRPr="000E6A2E" w:rsidRDefault="004532FD" w:rsidP="00091DF5">
      <w:pPr>
        <w:pStyle w:val="Titre5"/>
        <w:rPr>
          <w:rFonts w:eastAsiaTheme="majorEastAsia"/>
          <w:lang w:eastAsia="en-US"/>
        </w:rPr>
      </w:pPr>
      <w:bookmarkStart w:id="97" w:name="_Toc224733594"/>
      <w:bookmarkStart w:id="98" w:name="_Toc226101060"/>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 </w:t>
      </w:r>
      <w:r w:rsidR="00FA4D3E" w:rsidRPr="000E6A2E">
        <w:rPr>
          <w:rFonts w:eastAsiaTheme="majorEastAsia"/>
          <w:lang w:eastAsia="en-US"/>
        </w:rPr>
        <w:t>Pittosporum vert boule</w:t>
      </w:r>
      <w:bookmarkEnd w:id="97"/>
      <w:bookmarkEnd w:id="98"/>
    </w:p>
    <w:p w14:paraId="3C1B2304" w14:textId="5964EA32" w:rsidR="00363EAC"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0" behindDoc="1" locked="0" layoutInCell="1" allowOverlap="1" wp14:anchorId="3C0FB2A7" wp14:editId="4CE904C9">
            <wp:simplePos x="0" y="0"/>
            <wp:positionH relativeFrom="column">
              <wp:posOffset>4793615</wp:posOffset>
            </wp:positionH>
            <wp:positionV relativeFrom="paragraph">
              <wp:posOffset>53340</wp:posOffset>
            </wp:positionV>
            <wp:extent cx="1343025" cy="965835"/>
            <wp:effectExtent l="0" t="0" r="9525" b="5715"/>
            <wp:wrapNone/>
            <wp:docPr id="8761017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01753"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t="6377" r="2444" b="5449"/>
                    <a:stretch>
                      <a:fillRect/>
                    </a:stretch>
                  </pic:blipFill>
                  <pic:spPr bwMode="auto">
                    <a:xfrm>
                      <a:off x="0" y="0"/>
                      <a:ext cx="134302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63EAC" w:rsidRPr="000E6A2E">
        <w:rPr>
          <w:rFonts w:ascii="Univers Condensed" w:hAnsi="Univers Condensed"/>
          <w:sz w:val="22"/>
          <w:szCs w:val="22"/>
          <w:lang w:val="fr-MA"/>
        </w:rPr>
        <w:t>Pittosporum vert conduit en forme boule, présentant un diamètre compris entre 60 et 80 cm, fournis en pot de 18 litres.</w:t>
      </w:r>
    </w:p>
    <w:p w14:paraId="10EDDBF9" w14:textId="79512A67" w:rsidR="00363EAC" w:rsidRPr="000E6A2E" w:rsidRDefault="00363EAC"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forme régulière, dense et parfaitement équilibrée. </w:t>
      </w:r>
    </w:p>
    <w:p w14:paraId="31B6BE16" w14:textId="45F4E17E" w:rsidR="00363EAC" w:rsidRPr="000E6A2E" w:rsidRDefault="00363EAC"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homogène, une densité constante et un feuillage sain.</w:t>
      </w:r>
    </w:p>
    <w:p w14:paraId="17F270AD" w14:textId="101C88BF" w:rsidR="00363EAC" w:rsidRPr="000E6A2E" w:rsidRDefault="00363EAC"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7F936B2" w14:textId="77777777" w:rsidR="00363EAC" w:rsidRPr="000E6A2E" w:rsidRDefault="00363EAC" w:rsidP="00BD0772">
      <w:pPr>
        <w:ind w:right="1558"/>
        <w:jc w:val="both"/>
        <w:rPr>
          <w:rFonts w:ascii="Univers Condensed" w:hAnsi="Univers Condensed"/>
          <w:sz w:val="22"/>
          <w:szCs w:val="22"/>
          <w:lang w:val="fr-MA"/>
        </w:rPr>
      </w:pPr>
    </w:p>
    <w:p w14:paraId="32DA745A" w14:textId="04C51DF8" w:rsidR="006C2FFD" w:rsidRPr="000E6A2E" w:rsidRDefault="00363EAC" w:rsidP="00812C4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9AE900E" w14:textId="0D4CC071" w:rsidR="002F5123" w:rsidRPr="000E6A2E" w:rsidRDefault="004532FD" w:rsidP="00091DF5">
      <w:pPr>
        <w:pStyle w:val="Titre5"/>
        <w:rPr>
          <w:rFonts w:eastAsiaTheme="majorEastAsia"/>
          <w:lang w:eastAsia="en-US"/>
        </w:rPr>
      </w:pPr>
      <w:bookmarkStart w:id="99" w:name="_Toc224733595"/>
      <w:bookmarkStart w:id="100" w:name="_Toc226101061"/>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3.2. </w:t>
      </w:r>
      <w:r w:rsidR="00FA4D3E" w:rsidRPr="000E6A2E">
        <w:rPr>
          <w:rFonts w:eastAsiaTheme="majorEastAsia"/>
          <w:lang w:eastAsia="en-US"/>
        </w:rPr>
        <w:t>Pittosporum panaché boul</w:t>
      </w:r>
      <w:r w:rsidR="004F77C9" w:rsidRPr="000E6A2E">
        <w:rPr>
          <w:rFonts w:eastAsiaTheme="majorEastAsia"/>
          <w:lang w:eastAsia="en-US"/>
        </w:rPr>
        <w:t>e</w:t>
      </w:r>
      <w:bookmarkEnd w:id="99"/>
      <w:bookmarkEnd w:id="100"/>
    </w:p>
    <w:p w14:paraId="29C01143" w14:textId="2CB98C7A" w:rsidR="00E703BD"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7" behindDoc="1" locked="0" layoutInCell="1" allowOverlap="1" wp14:anchorId="41458C88" wp14:editId="50D02559">
            <wp:simplePos x="0" y="0"/>
            <wp:positionH relativeFrom="column">
              <wp:posOffset>4796790</wp:posOffset>
            </wp:positionH>
            <wp:positionV relativeFrom="paragraph">
              <wp:posOffset>68580</wp:posOffset>
            </wp:positionV>
            <wp:extent cx="1343025" cy="1021080"/>
            <wp:effectExtent l="0" t="0" r="9525" b="7620"/>
            <wp:wrapNone/>
            <wp:docPr id="20777470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7003"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t="12918" b="5623"/>
                    <a:stretch>
                      <a:fillRect/>
                    </a:stretch>
                  </pic:blipFill>
                  <pic:spPr bwMode="auto">
                    <a:xfrm>
                      <a:off x="0" y="0"/>
                      <a:ext cx="134302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3BD" w:rsidRPr="000E6A2E">
        <w:rPr>
          <w:rFonts w:ascii="Univers Condensed" w:hAnsi="Univers Condensed"/>
          <w:sz w:val="22"/>
          <w:szCs w:val="22"/>
          <w:lang w:val="fr-MA"/>
        </w:rPr>
        <w:t>Pittosporum panaché conduit en forme boule, présentant un diamètre compris entre 60 et 80 cm, fournis en pot de 18 litres.</w:t>
      </w:r>
    </w:p>
    <w:p w14:paraId="08FBF2E7" w14:textId="19DDBB76" w:rsidR="00E703BD" w:rsidRPr="000E6A2E" w:rsidRDefault="00E703BD"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forme régulière, dense et parfaitement équilibrée. </w:t>
      </w:r>
    </w:p>
    <w:p w14:paraId="2031EA53" w14:textId="36670705" w:rsidR="00E703BD" w:rsidRPr="000E6A2E" w:rsidRDefault="00E703BD"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homogène, une densité constante et un feuillage panaché sain et conforme aux caractéristiques variétales.</w:t>
      </w:r>
    </w:p>
    <w:p w14:paraId="141CCBB9" w14:textId="44A244B0" w:rsidR="00E703BD" w:rsidRPr="000E6A2E" w:rsidRDefault="00E703BD"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659C40F6" w14:textId="77777777" w:rsidR="00E703BD" w:rsidRPr="000E6A2E" w:rsidRDefault="00E703BD" w:rsidP="00BD0772">
      <w:pPr>
        <w:ind w:right="1558"/>
        <w:jc w:val="both"/>
        <w:rPr>
          <w:rFonts w:ascii="Univers Condensed" w:hAnsi="Univers Condensed"/>
          <w:sz w:val="22"/>
          <w:szCs w:val="22"/>
          <w:lang w:val="fr-MA"/>
        </w:rPr>
      </w:pPr>
    </w:p>
    <w:p w14:paraId="32A09E77" w14:textId="6B5DB184" w:rsidR="001A70E9" w:rsidRPr="000E6A2E" w:rsidRDefault="00E703BD"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2CF2F564"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35D7F46A" w14:textId="0533BD54" w:rsidR="009A5FCE" w:rsidRPr="000E6A2E" w:rsidRDefault="004532FD" w:rsidP="00091DF5">
      <w:pPr>
        <w:pStyle w:val="Titre5"/>
        <w:rPr>
          <w:rFonts w:eastAsiaTheme="majorEastAsia"/>
          <w:lang w:eastAsia="en-US"/>
        </w:rPr>
      </w:pPr>
      <w:bookmarkStart w:id="101" w:name="_Toc224733596"/>
      <w:bookmarkStart w:id="102" w:name="_Toc226101062"/>
      <w:r>
        <w:rPr>
          <w:rFonts w:eastAsiaTheme="majorEastAsia"/>
          <w:lang w:eastAsia="en-US"/>
        </w:rPr>
        <w:lastRenderedPageBreak/>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3.3. </w:t>
      </w:r>
      <w:r w:rsidR="004F77C9" w:rsidRPr="000E6A2E">
        <w:rPr>
          <w:rFonts w:eastAsiaTheme="majorEastAsia"/>
          <w:lang w:eastAsia="en-US"/>
        </w:rPr>
        <w:t xml:space="preserve">Carrissa </w:t>
      </w:r>
      <w:proofErr w:type="spellStart"/>
      <w:r w:rsidR="004F77C9" w:rsidRPr="000E6A2E">
        <w:rPr>
          <w:rFonts w:eastAsiaTheme="majorEastAsia"/>
          <w:lang w:eastAsia="en-US"/>
        </w:rPr>
        <w:t>grandiflora</w:t>
      </w:r>
      <w:proofErr w:type="spellEnd"/>
      <w:r w:rsidR="004F77C9" w:rsidRPr="000E6A2E">
        <w:rPr>
          <w:rFonts w:eastAsiaTheme="majorEastAsia"/>
          <w:lang w:eastAsia="en-US"/>
        </w:rPr>
        <w:t xml:space="preserve"> boule</w:t>
      </w:r>
      <w:bookmarkEnd w:id="101"/>
      <w:bookmarkEnd w:id="102"/>
    </w:p>
    <w:p w14:paraId="4C75702B" w14:textId="1C86F695" w:rsidR="0081217B"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9" behindDoc="1" locked="0" layoutInCell="1" allowOverlap="1" wp14:anchorId="242D0B69" wp14:editId="14706176">
            <wp:simplePos x="0" y="0"/>
            <wp:positionH relativeFrom="column">
              <wp:posOffset>4796155</wp:posOffset>
            </wp:positionH>
            <wp:positionV relativeFrom="paragraph">
              <wp:posOffset>95885</wp:posOffset>
            </wp:positionV>
            <wp:extent cx="1332230" cy="943610"/>
            <wp:effectExtent l="0" t="0" r="1270" b="8890"/>
            <wp:wrapNone/>
            <wp:docPr id="3623287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28776"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l="510" t="11797" r="25905" b="10602"/>
                    <a:stretch>
                      <a:fillRect/>
                    </a:stretch>
                  </pic:blipFill>
                  <pic:spPr bwMode="auto">
                    <a:xfrm>
                      <a:off x="0" y="0"/>
                      <a:ext cx="133223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17B" w:rsidRPr="000E6A2E">
        <w:rPr>
          <w:rFonts w:ascii="Univers Condensed" w:hAnsi="Univers Condensed"/>
          <w:sz w:val="22"/>
          <w:szCs w:val="22"/>
          <w:lang w:val="fr-MA"/>
        </w:rPr>
        <w:t xml:space="preserve">Carissa </w:t>
      </w:r>
      <w:proofErr w:type="spellStart"/>
      <w:r w:rsidR="0081217B" w:rsidRPr="000E6A2E">
        <w:rPr>
          <w:rFonts w:ascii="Univers Condensed" w:hAnsi="Univers Condensed"/>
          <w:sz w:val="22"/>
          <w:szCs w:val="22"/>
          <w:lang w:val="fr-MA"/>
        </w:rPr>
        <w:t>grandiflora</w:t>
      </w:r>
      <w:proofErr w:type="spellEnd"/>
      <w:r w:rsidR="0081217B" w:rsidRPr="000E6A2E">
        <w:rPr>
          <w:rFonts w:ascii="Univers Condensed" w:hAnsi="Univers Condensed"/>
          <w:sz w:val="22"/>
          <w:szCs w:val="22"/>
          <w:lang w:val="fr-MA"/>
        </w:rPr>
        <w:t xml:space="preserve"> conduit en forme boule, présentant un diamètre compris entre 60 et 70 cm, fournis en pot de 18 litres.</w:t>
      </w:r>
    </w:p>
    <w:p w14:paraId="0555B6FE" w14:textId="4E3D30D3" w:rsidR="0081217B" w:rsidRPr="000E6A2E" w:rsidRDefault="0081217B"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forme régulière, dense et parfaitement équilibrée. </w:t>
      </w:r>
    </w:p>
    <w:p w14:paraId="46F9F723" w14:textId="139487DA" w:rsidR="0081217B" w:rsidRPr="000E6A2E" w:rsidRDefault="0081217B"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homogène, une densité constante et un feuillage sain.</w:t>
      </w:r>
    </w:p>
    <w:p w14:paraId="3828D608" w14:textId="4459E02D" w:rsidR="0081217B" w:rsidRPr="000E6A2E" w:rsidRDefault="0081217B"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304A1018" w14:textId="77777777" w:rsidR="0081217B" w:rsidRPr="000E6A2E" w:rsidRDefault="0081217B" w:rsidP="00BD0772">
      <w:pPr>
        <w:ind w:right="1558"/>
        <w:jc w:val="both"/>
        <w:rPr>
          <w:rFonts w:ascii="Univers Condensed" w:hAnsi="Univers Condensed"/>
          <w:sz w:val="22"/>
          <w:szCs w:val="22"/>
          <w:lang w:val="fr-MA"/>
        </w:rPr>
      </w:pPr>
    </w:p>
    <w:p w14:paraId="18049C9B" w14:textId="69F9F137" w:rsidR="00FA4D3E" w:rsidRPr="000E6A2E" w:rsidRDefault="0081217B"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7358C3E1" w14:textId="7DFAFEC7" w:rsidR="009A5FCE" w:rsidRPr="000E6A2E" w:rsidRDefault="004532FD" w:rsidP="00091DF5">
      <w:pPr>
        <w:pStyle w:val="Titre5"/>
        <w:rPr>
          <w:rFonts w:eastAsiaTheme="majorEastAsia"/>
          <w:lang w:eastAsia="en-US"/>
        </w:rPr>
      </w:pPr>
      <w:bookmarkStart w:id="103" w:name="_Toc224733597"/>
      <w:bookmarkStart w:id="104" w:name="_Toc226101063"/>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3.4. </w:t>
      </w:r>
      <w:proofErr w:type="spellStart"/>
      <w:r w:rsidR="004F77C9" w:rsidRPr="000E6A2E">
        <w:rPr>
          <w:rFonts w:eastAsiaTheme="majorEastAsia"/>
          <w:lang w:eastAsia="en-US"/>
        </w:rPr>
        <w:t>Atriplex</w:t>
      </w:r>
      <w:proofErr w:type="spellEnd"/>
      <w:r w:rsidR="004F77C9" w:rsidRPr="000E6A2E">
        <w:rPr>
          <w:rFonts w:eastAsiaTheme="majorEastAsia"/>
          <w:lang w:eastAsia="en-US"/>
        </w:rPr>
        <w:t xml:space="preserve"> </w:t>
      </w:r>
      <w:proofErr w:type="spellStart"/>
      <w:r w:rsidR="004F77C9" w:rsidRPr="000E6A2E">
        <w:rPr>
          <w:rFonts w:eastAsiaTheme="majorEastAsia"/>
          <w:lang w:eastAsia="en-US"/>
        </w:rPr>
        <w:t>halimus</w:t>
      </w:r>
      <w:proofErr w:type="spellEnd"/>
      <w:r w:rsidR="004F77C9" w:rsidRPr="000E6A2E">
        <w:rPr>
          <w:rFonts w:eastAsiaTheme="majorEastAsia"/>
          <w:lang w:eastAsia="en-US"/>
        </w:rPr>
        <w:t xml:space="preserve"> boule</w:t>
      </w:r>
      <w:bookmarkEnd w:id="103"/>
      <w:bookmarkEnd w:id="104"/>
    </w:p>
    <w:p w14:paraId="7CEF347C" w14:textId="09E38940" w:rsidR="003D0121"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58" behindDoc="1" locked="0" layoutInCell="1" allowOverlap="1" wp14:anchorId="6F1B71FD" wp14:editId="2B8B409E">
            <wp:simplePos x="0" y="0"/>
            <wp:positionH relativeFrom="column">
              <wp:posOffset>4762500</wp:posOffset>
            </wp:positionH>
            <wp:positionV relativeFrom="paragraph">
              <wp:posOffset>52070</wp:posOffset>
            </wp:positionV>
            <wp:extent cx="1343025" cy="986790"/>
            <wp:effectExtent l="0" t="0" r="9525" b="3810"/>
            <wp:wrapNone/>
            <wp:docPr id="9648228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2829" name="Picture 32"/>
                    <pic:cNvPicPr>
                      <a:picLocks noChangeAspect="1" noChangeArrowheads="1"/>
                    </pic:cNvPicPr>
                  </pic:nvPicPr>
                  <pic:blipFill>
                    <a:blip r:embed="rId51" cstate="print">
                      <a:extLst>
                        <a:ext uri="{28A0092B-C50C-407E-A947-70E740481C1C}">
                          <a14:useLocalDpi xmlns:a14="http://schemas.microsoft.com/office/drawing/2010/main" val="0"/>
                        </a:ext>
                      </a:extLst>
                    </a:blip>
                    <a:srcRect l="12056" t="14972" b="54631"/>
                    <a:stretch>
                      <a:fillRect/>
                    </a:stretch>
                  </pic:blipFill>
                  <pic:spPr bwMode="auto">
                    <a:xfrm>
                      <a:off x="0" y="0"/>
                      <a:ext cx="1343025" cy="9867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D0121" w:rsidRPr="000E6A2E">
        <w:rPr>
          <w:rFonts w:ascii="Univers Condensed" w:hAnsi="Univers Condensed"/>
          <w:sz w:val="22"/>
          <w:szCs w:val="22"/>
          <w:lang w:val="fr-MA"/>
        </w:rPr>
        <w:t>Atriplex</w:t>
      </w:r>
      <w:proofErr w:type="spellEnd"/>
      <w:r w:rsidR="003D0121" w:rsidRPr="000E6A2E">
        <w:rPr>
          <w:rFonts w:ascii="Univers Condensed" w:hAnsi="Univers Condensed"/>
          <w:sz w:val="22"/>
          <w:szCs w:val="22"/>
          <w:lang w:val="fr-MA"/>
        </w:rPr>
        <w:t xml:space="preserve"> </w:t>
      </w:r>
      <w:proofErr w:type="spellStart"/>
      <w:r w:rsidR="003D0121" w:rsidRPr="000E6A2E">
        <w:rPr>
          <w:rFonts w:ascii="Univers Condensed" w:hAnsi="Univers Condensed"/>
          <w:sz w:val="22"/>
          <w:szCs w:val="22"/>
          <w:lang w:val="fr-MA"/>
        </w:rPr>
        <w:t>halimus</w:t>
      </w:r>
      <w:proofErr w:type="spellEnd"/>
      <w:r w:rsidR="003D0121" w:rsidRPr="000E6A2E">
        <w:rPr>
          <w:rFonts w:ascii="Univers Condensed" w:hAnsi="Univers Condensed"/>
          <w:sz w:val="22"/>
          <w:szCs w:val="22"/>
          <w:lang w:val="fr-MA"/>
        </w:rPr>
        <w:t xml:space="preserve"> conduit en forme boule, présentant un diamètre compris entre 60 et 80 cm, fournis en pot de 18 litres.</w:t>
      </w:r>
    </w:p>
    <w:p w14:paraId="0DF86068" w14:textId="46F3968D" w:rsidR="003D0121" w:rsidRPr="000E6A2E" w:rsidRDefault="003D0121"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forme régulière, dense et parfaitement équilibrée. </w:t>
      </w:r>
    </w:p>
    <w:p w14:paraId="20F6798B" w14:textId="0EEF45F4" w:rsidR="003D0121" w:rsidRPr="000E6A2E" w:rsidRDefault="003D0121"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homogène, une densité constante et un feuillage sain, conforme aux caractéristiques de l’espèce.</w:t>
      </w:r>
    </w:p>
    <w:p w14:paraId="0B1CFC11" w14:textId="0C973C71" w:rsidR="003D0121" w:rsidRPr="000E6A2E" w:rsidRDefault="003D0121"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1312CDCD" w14:textId="77777777" w:rsidR="003D0121" w:rsidRPr="000E6A2E" w:rsidRDefault="003D0121" w:rsidP="00BD0772">
      <w:pPr>
        <w:ind w:right="1558"/>
        <w:jc w:val="both"/>
        <w:rPr>
          <w:rFonts w:ascii="Univers Condensed" w:hAnsi="Univers Condensed"/>
          <w:sz w:val="22"/>
          <w:szCs w:val="22"/>
          <w:lang w:val="fr-MA"/>
        </w:rPr>
      </w:pPr>
    </w:p>
    <w:p w14:paraId="7852F1F7" w14:textId="35669438" w:rsidR="00731C5F" w:rsidRPr="000E6A2E" w:rsidRDefault="003D0121"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6B8F615E" w14:textId="1048FCAD" w:rsidR="009A5FCE" w:rsidRPr="000E6A2E" w:rsidRDefault="004532FD" w:rsidP="00091DF5">
      <w:pPr>
        <w:pStyle w:val="Titre5"/>
        <w:rPr>
          <w:rFonts w:eastAsiaTheme="majorEastAsia"/>
          <w:lang w:eastAsia="en-US"/>
        </w:rPr>
      </w:pPr>
      <w:bookmarkStart w:id="105" w:name="_Toc224733598"/>
      <w:bookmarkStart w:id="106" w:name="_Toc226101064"/>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3.5. </w:t>
      </w:r>
      <w:proofErr w:type="spellStart"/>
      <w:r w:rsidR="00731C5F" w:rsidRPr="000E6A2E">
        <w:rPr>
          <w:rFonts w:eastAsiaTheme="majorEastAsia"/>
          <w:lang w:eastAsia="en-US"/>
        </w:rPr>
        <w:t>Cotinus</w:t>
      </w:r>
      <w:proofErr w:type="spellEnd"/>
      <w:r w:rsidR="00731C5F" w:rsidRPr="000E6A2E">
        <w:rPr>
          <w:rFonts w:eastAsiaTheme="majorEastAsia"/>
          <w:lang w:eastAsia="en-US"/>
        </w:rPr>
        <w:t xml:space="preserve"> </w:t>
      </w:r>
      <w:proofErr w:type="spellStart"/>
      <w:r w:rsidR="00731C5F" w:rsidRPr="000E6A2E">
        <w:rPr>
          <w:rFonts w:eastAsiaTheme="majorEastAsia"/>
          <w:lang w:eastAsia="en-US"/>
        </w:rPr>
        <w:t>coggygria</w:t>
      </w:r>
      <w:proofErr w:type="spellEnd"/>
      <w:r w:rsidR="00731C5F" w:rsidRPr="000E6A2E">
        <w:rPr>
          <w:rFonts w:eastAsiaTheme="majorEastAsia"/>
          <w:lang w:eastAsia="en-US"/>
        </w:rPr>
        <w:t xml:space="preserve"> touffe</w:t>
      </w:r>
      <w:bookmarkEnd w:id="105"/>
      <w:bookmarkEnd w:id="106"/>
    </w:p>
    <w:p w14:paraId="2DF052F5" w14:textId="58214264" w:rsidR="00802C05"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2" behindDoc="1" locked="0" layoutInCell="1" allowOverlap="1" wp14:anchorId="0AF0F59E" wp14:editId="2E205C79">
            <wp:simplePos x="0" y="0"/>
            <wp:positionH relativeFrom="column">
              <wp:posOffset>4729480</wp:posOffset>
            </wp:positionH>
            <wp:positionV relativeFrom="paragraph">
              <wp:posOffset>62230</wp:posOffset>
            </wp:positionV>
            <wp:extent cx="1363980" cy="933450"/>
            <wp:effectExtent l="0" t="0" r="7620" b="0"/>
            <wp:wrapNone/>
            <wp:docPr id="7279248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4802"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b="18242"/>
                    <a:stretch>
                      <a:fillRect/>
                    </a:stretch>
                  </pic:blipFill>
                  <pic:spPr bwMode="auto">
                    <a:xfrm>
                      <a:off x="0" y="0"/>
                      <a:ext cx="1363980" cy="933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2C05" w:rsidRPr="000E6A2E">
        <w:rPr>
          <w:rFonts w:ascii="Univers Condensed" w:hAnsi="Univers Condensed"/>
          <w:sz w:val="22"/>
          <w:szCs w:val="22"/>
          <w:lang w:val="fr-MA"/>
        </w:rPr>
        <w:t>Cotinus</w:t>
      </w:r>
      <w:proofErr w:type="spellEnd"/>
      <w:r w:rsidR="00802C05" w:rsidRPr="000E6A2E">
        <w:rPr>
          <w:rFonts w:ascii="Univers Condensed" w:hAnsi="Univers Condensed"/>
          <w:sz w:val="22"/>
          <w:szCs w:val="22"/>
          <w:lang w:val="fr-MA"/>
        </w:rPr>
        <w:t xml:space="preserve"> </w:t>
      </w:r>
      <w:proofErr w:type="spellStart"/>
      <w:r w:rsidR="00802C05" w:rsidRPr="000E6A2E">
        <w:rPr>
          <w:rFonts w:ascii="Univers Condensed" w:hAnsi="Univers Condensed"/>
          <w:sz w:val="22"/>
          <w:szCs w:val="22"/>
          <w:lang w:val="fr-MA"/>
        </w:rPr>
        <w:t>coggygria</w:t>
      </w:r>
      <w:proofErr w:type="spellEnd"/>
      <w:r w:rsidR="00802C05" w:rsidRPr="000E6A2E">
        <w:rPr>
          <w:rFonts w:ascii="Univers Condensed" w:hAnsi="Univers Condensed"/>
          <w:sz w:val="22"/>
          <w:szCs w:val="22"/>
          <w:lang w:val="fr-MA"/>
        </w:rPr>
        <w:t xml:space="preserve"> en touffe, d’une hauteur comprise entre 100 et 120 cm, fournis en pot de 10 litres.</w:t>
      </w:r>
    </w:p>
    <w:p w14:paraId="63F8BF20" w14:textId="171D3FB2" w:rsidR="00802C05" w:rsidRPr="000E6A2E" w:rsidRDefault="00802C05"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Les sujets devront présenter une touffe bien développée, homogène et équilibrée. </w:t>
      </w:r>
    </w:p>
    <w:p w14:paraId="36532C81" w14:textId="67ED5B91" w:rsidR="00802C05" w:rsidRPr="000E6A2E" w:rsidRDefault="00802C05"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parties aériennes devront être bien formées, avec une ramification régulière, une densité constante et un feuillage sain, conforme aux caractéristiques de l’espèce.</w:t>
      </w:r>
    </w:p>
    <w:p w14:paraId="7E8C0520" w14:textId="58C91C65" w:rsidR="00802C05" w:rsidRPr="000E6A2E" w:rsidRDefault="00802C05"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1C17B3DD" w14:textId="77777777" w:rsidR="00802C05" w:rsidRPr="000E6A2E" w:rsidRDefault="00802C05" w:rsidP="00BD0772">
      <w:pPr>
        <w:ind w:right="1558"/>
        <w:jc w:val="both"/>
        <w:rPr>
          <w:rFonts w:ascii="Univers Condensed" w:hAnsi="Univers Condensed"/>
          <w:sz w:val="22"/>
          <w:szCs w:val="22"/>
          <w:lang w:val="fr-MA"/>
        </w:rPr>
      </w:pPr>
    </w:p>
    <w:p w14:paraId="0BCBE28A" w14:textId="4F4CE262" w:rsidR="00731C5F" w:rsidRPr="000E6A2E" w:rsidRDefault="00802C05"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53988A53" w14:textId="6668B939" w:rsidR="009A5FCE" w:rsidRPr="000E6A2E" w:rsidRDefault="004532FD" w:rsidP="00091DF5">
      <w:pPr>
        <w:pStyle w:val="Titre5"/>
        <w:rPr>
          <w:rFonts w:eastAsiaTheme="majorEastAsia"/>
          <w:lang w:eastAsia="en-US"/>
        </w:rPr>
      </w:pPr>
      <w:bookmarkStart w:id="107" w:name="_Toc224733599"/>
      <w:bookmarkStart w:id="108" w:name="_Toc226101065"/>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3.6. </w:t>
      </w:r>
      <w:r w:rsidR="00731C5F" w:rsidRPr="000E6A2E">
        <w:rPr>
          <w:rFonts w:eastAsiaTheme="majorEastAsia"/>
          <w:lang w:eastAsia="en-US"/>
        </w:rPr>
        <w:t>Gynerium</w:t>
      </w:r>
      <w:bookmarkEnd w:id="107"/>
      <w:bookmarkEnd w:id="108"/>
    </w:p>
    <w:p w14:paraId="0A300BAD" w14:textId="532FA2FD" w:rsidR="004737AC"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1" behindDoc="1" locked="0" layoutInCell="1" allowOverlap="1" wp14:anchorId="590B67DE" wp14:editId="571D4DC8">
            <wp:simplePos x="0" y="0"/>
            <wp:positionH relativeFrom="column">
              <wp:posOffset>4716145</wp:posOffset>
            </wp:positionH>
            <wp:positionV relativeFrom="paragraph">
              <wp:posOffset>36830</wp:posOffset>
            </wp:positionV>
            <wp:extent cx="1335405" cy="952500"/>
            <wp:effectExtent l="0" t="0" r="0" b="0"/>
            <wp:wrapNone/>
            <wp:docPr id="3359671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67161"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t="25613" b="34982"/>
                    <a:stretch>
                      <a:fillRect/>
                    </a:stretch>
                  </pic:blipFill>
                  <pic:spPr bwMode="auto">
                    <a:xfrm>
                      <a:off x="0" y="0"/>
                      <a:ext cx="13354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7AC" w:rsidRPr="000E6A2E">
        <w:rPr>
          <w:rFonts w:ascii="Univers Condensed" w:hAnsi="Univers Condensed"/>
          <w:sz w:val="22"/>
          <w:szCs w:val="22"/>
          <w:lang w:val="fr-MA"/>
        </w:rPr>
        <w:t>Gynerium d’une hauteur comprise entre 30 et 40 cm, fournis en pot de 7 litres.</w:t>
      </w:r>
    </w:p>
    <w:p w14:paraId="62D56C82" w14:textId="7C408B5E" w:rsidR="004737AC" w:rsidRPr="000E6A2E" w:rsidRDefault="004737AC"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touffe dense, une ramification régulière et une densité constante. Le feuillage devra être sain et conforme aux caractéristiques de l’espèce.</w:t>
      </w:r>
    </w:p>
    <w:p w14:paraId="3C6EB829" w14:textId="703CAD68" w:rsidR="004737AC" w:rsidRPr="000E6A2E" w:rsidRDefault="004737AC"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54ED616" w14:textId="77777777" w:rsidR="004737AC" w:rsidRPr="000E6A2E" w:rsidRDefault="004737AC" w:rsidP="00BD0772">
      <w:pPr>
        <w:ind w:right="1558"/>
        <w:jc w:val="both"/>
        <w:rPr>
          <w:rFonts w:ascii="Univers Condensed" w:hAnsi="Univers Condensed"/>
          <w:sz w:val="22"/>
          <w:szCs w:val="22"/>
          <w:lang w:val="fr-MA"/>
        </w:rPr>
      </w:pPr>
    </w:p>
    <w:p w14:paraId="5F9BB184" w14:textId="7295344A" w:rsidR="00731C5F" w:rsidRPr="000E6A2E" w:rsidRDefault="004737AC"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084A18CF"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6282D4A3" w14:textId="7FBCC7CE" w:rsidR="00182A89" w:rsidRPr="000E6A2E" w:rsidRDefault="004532FD" w:rsidP="00091DF5">
      <w:pPr>
        <w:pStyle w:val="Titre5"/>
        <w:rPr>
          <w:rFonts w:eastAsiaTheme="majorEastAsia"/>
          <w:lang w:eastAsia="en-US"/>
        </w:rPr>
      </w:pPr>
      <w:bookmarkStart w:id="109" w:name="_Toc224733600"/>
      <w:bookmarkStart w:id="110" w:name="_Toc226101066"/>
      <w:r>
        <w:rPr>
          <w:rFonts w:eastAsiaTheme="majorEastAsia"/>
          <w:lang w:eastAsia="en-US"/>
        </w:rPr>
        <w:lastRenderedPageBreak/>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3.7. </w:t>
      </w:r>
      <w:proofErr w:type="spellStart"/>
      <w:r w:rsidR="00731C5F" w:rsidRPr="000E6A2E">
        <w:rPr>
          <w:rFonts w:eastAsiaTheme="majorEastAsia"/>
          <w:lang w:eastAsia="en-US"/>
        </w:rPr>
        <w:t>Myoporum</w:t>
      </w:r>
      <w:proofErr w:type="spellEnd"/>
      <w:r w:rsidR="00731C5F" w:rsidRPr="000E6A2E">
        <w:rPr>
          <w:rFonts w:eastAsiaTheme="majorEastAsia"/>
          <w:lang w:eastAsia="en-US"/>
        </w:rPr>
        <w:t xml:space="preserve"> </w:t>
      </w:r>
      <w:proofErr w:type="spellStart"/>
      <w:r w:rsidR="00731C5F" w:rsidRPr="000E6A2E">
        <w:rPr>
          <w:rFonts w:eastAsiaTheme="majorEastAsia"/>
          <w:lang w:eastAsia="en-US"/>
        </w:rPr>
        <w:t>laetum</w:t>
      </w:r>
      <w:bookmarkEnd w:id="109"/>
      <w:bookmarkEnd w:id="110"/>
      <w:proofErr w:type="spellEnd"/>
    </w:p>
    <w:p w14:paraId="6A98EF55" w14:textId="300F25B6" w:rsidR="00D84E4E"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3" behindDoc="1" locked="0" layoutInCell="1" allowOverlap="1" wp14:anchorId="259C95B4" wp14:editId="2BA5DC15">
            <wp:simplePos x="0" y="0"/>
            <wp:positionH relativeFrom="column">
              <wp:posOffset>4715510</wp:posOffset>
            </wp:positionH>
            <wp:positionV relativeFrom="paragraph">
              <wp:posOffset>39370</wp:posOffset>
            </wp:positionV>
            <wp:extent cx="1335405" cy="929005"/>
            <wp:effectExtent l="0" t="0" r="0" b="4445"/>
            <wp:wrapNone/>
            <wp:docPr id="13135108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10885"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t="13786" b="33990"/>
                    <a:stretch>
                      <a:fillRect/>
                    </a:stretch>
                  </pic:blipFill>
                  <pic:spPr bwMode="auto">
                    <a:xfrm>
                      <a:off x="0" y="0"/>
                      <a:ext cx="1335405" cy="9290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84E4E" w:rsidRPr="000E6A2E">
        <w:rPr>
          <w:rFonts w:ascii="Univers Condensed" w:hAnsi="Univers Condensed"/>
          <w:sz w:val="22"/>
          <w:szCs w:val="22"/>
          <w:lang w:val="fr-MA"/>
        </w:rPr>
        <w:t>Myoporum</w:t>
      </w:r>
      <w:proofErr w:type="spellEnd"/>
      <w:r w:rsidR="00D84E4E" w:rsidRPr="000E6A2E">
        <w:rPr>
          <w:rFonts w:ascii="Univers Condensed" w:hAnsi="Univers Condensed"/>
          <w:sz w:val="22"/>
          <w:szCs w:val="22"/>
          <w:lang w:val="fr-MA"/>
        </w:rPr>
        <w:t xml:space="preserve"> </w:t>
      </w:r>
      <w:proofErr w:type="spellStart"/>
      <w:r w:rsidR="00D84E4E" w:rsidRPr="000E6A2E">
        <w:rPr>
          <w:rFonts w:ascii="Univers Condensed" w:hAnsi="Univers Condensed"/>
          <w:sz w:val="22"/>
          <w:szCs w:val="22"/>
          <w:lang w:val="fr-MA"/>
        </w:rPr>
        <w:t>laetum</w:t>
      </w:r>
      <w:proofErr w:type="spellEnd"/>
      <w:r w:rsidR="00D84E4E" w:rsidRPr="000E6A2E">
        <w:rPr>
          <w:rFonts w:ascii="Univers Condensed" w:hAnsi="Univers Condensed"/>
          <w:sz w:val="22"/>
          <w:szCs w:val="22"/>
          <w:lang w:val="fr-MA"/>
        </w:rPr>
        <w:t xml:space="preserve"> d’une hauteur comprise entre 20 et 30 cm, fournis en pot de 2 litres.</w:t>
      </w:r>
    </w:p>
    <w:p w14:paraId="044E4961" w14:textId="75393E12" w:rsidR="00D84E4E" w:rsidRPr="000E6A2E" w:rsidRDefault="00D84E4E"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2274051D" w14:textId="35945179" w:rsidR="00D84E4E" w:rsidRPr="000E6A2E" w:rsidRDefault="00D84E4E"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D20609B" w14:textId="77777777" w:rsidR="002B09B9" w:rsidRPr="000E6A2E" w:rsidRDefault="002B09B9" w:rsidP="002B09B9">
      <w:pPr>
        <w:ind w:right="1558"/>
        <w:jc w:val="both"/>
        <w:rPr>
          <w:rFonts w:ascii="Univers Condensed" w:hAnsi="Univers Condensed"/>
          <w:sz w:val="22"/>
          <w:szCs w:val="22"/>
          <w:lang w:val="fr-MA"/>
        </w:rPr>
      </w:pPr>
    </w:p>
    <w:p w14:paraId="5DE02CC1" w14:textId="57403F14" w:rsidR="00731C5F" w:rsidRPr="000E6A2E" w:rsidRDefault="00D84E4E"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A534EB0" w14:textId="4231E85E" w:rsidR="008C070A" w:rsidRPr="000E6A2E" w:rsidRDefault="004532FD" w:rsidP="00091DF5">
      <w:pPr>
        <w:pStyle w:val="Titre5"/>
        <w:rPr>
          <w:u w:val="single"/>
        </w:rPr>
      </w:pPr>
      <w:bookmarkStart w:id="111" w:name="_Toc224733601"/>
      <w:bookmarkStart w:id="112" w:name="_Toc226101067"/>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3.8. </w:t>
      </w:r>
      <w:proofErr w:type="spellStart"/>
      <w:r w:rsidR="00731C5F" w:rsidRPr="000E6A2E">
        <w:rPr>
          <w:rFonts w:eastAsiaTheme="majorEastAsia"/>
          <w:lang w:eastAsia="en-US"/>
        </w:rPr>
        <w:t>Nerium</w:t>
      </w:r>
      <w:proofErr w:type="spellEnd"/>
      <w:r w:rsidR="00731C5F" w:rsidRPr="000E6A2E">
        <w:rPr>
          <w:rFonts w:eastAsiaTheme="majorEastAsia"/>
          <w:lang w:eastAsia="en-US"/>
        </w:rPr>
        <w:t xml:space="preserve"> </w:t>
      </w:r>
      <w:proofErr w:type="spellStart"/>
      <w:r w:rsidR="00731C5F" w:rsidRPr="000E6A2E">
        <w:rPr>
          <w:rFonts w:eastAsiaTheme="majorEastAsia"/>
          <w:lang w:eastAsia="en-US"/>
        </w:rPr>
        <w:t>oleander</w:t>
      </w:r>
      <w:bookmarkEnd w:id="111"/>
      <w:bookmarkEnd w:id="112"/>
      <w:proofErr w:type="spellEnd"/>
    </w:p>
    <w:p w14:paraId="478A6AA5" w14:textId="4FFE8EA3" w:rsidR="00ED33C3"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4" behindDoc="1" locked="0" layoutInCell="1" allowOverlap="1" wp14:anchorId="0327DD02" wp14:editId="170732A2">
            <wp:simplePos x="0" y="0"/>
            <wp:positionH relativeFrom="column">
              <wp:posOffset>4759960</wp:posOffset>
            </wp:positionH>
            <wp:positionV relativeFrom="paragraph">
              <wp:posOffset>32385</wp:posOffset>
            </wp:positionV>
            <wp:extent cx="1335405" cy="939165"/>
            <wp:effectExtent l="0" t="0" r="0" b="0"/>
            <wp:wrapNone/>
            <wp:docPr id="1205737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3799"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l="19043" t="25642" r="17537" b="35948"/>
                    <a:stretch>
                      <a:fillRect/>
                    </a:stretch>
                  </pic:blipFill>
                  <pic:spPr bwMode="auto">
                    <a:xfrm>
                      <a:off x="0" y="0"/>
                      <a:ext cx="1335405" cy="9391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D33C3" w:rsidRPr="000E6A2E">
        <w:rPr>
          <w:rFonts w:ascii="Univers Condensed" w:hAnsi="Univers Condensed"/>
          <w:sz w:val="22"/>
          <w:szCs w:val="22"/>
          <w:lang w:val="fr-MA"/>
        </w:rPr>
        <w:t>Nerium</w:t>
      </w:r>
      <w:proofErr w:type="spellEnd"/>
      <w:r w:rsidR="00ED33C3" w:rsidRPr="000E6A2E">
        <w:rPr>
          <w:rFonts w:ascii="Univers Condensed" w:hAnsi="Univers Condensed"/>
          <w:sz w:val="22"/>
          <w:szCs w:val="22"/>
          <w:lang w:val="fr-MA"/>
        </w:rPr>
        <w:t xml:space="preserve"> </w:t>
      </w:r>
      <w:proofErr w:type="spellStart"/>
      <w:r w:rsidR="00ED33C3" w:rsidRPr="000E6A2E">
        <w:rPr>
          <w:rFonts w:ascii="Univers Condensed" w:hAnsi="Univers Condensed"/>
          <w:sz w:val="22"/>
          <w:szCs w:val="22"/>
          <w:lang w:val="fr-MA"/>
        </w:rPr>
        <w:t>oleander</w:t>
      </w:r>
      <w:proofErr w:type="spellEnd"/>
      <w:r w:rsidR="00ED33C3" w:rsidRPr="000E6A2E">
        <w:rPr>
          <w:rFonts w:ascii="Univers Condensed" w:hAnsi="Univers Condensed"/>
          <w:sz w:val="22"/>
          <w:szCs w:val="22"/>
          <w:lang w:val="fr-MA"/>
        </w:rPr>
        <w:t xml:space="preserve"> d’une hauteur comprise entre 60 et 80 cm, fournis en pot de 5 litres.</w:t>
      </w:r>
    </w:p>
    <w:p w14:paraId="7D80D017" w14:textId="7FF1F984" w:rsidR="00ED33C3" w:rsidRPr="000E6A2E" w:rsidRDefault="00ED33C3"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01B6372B" w14:textId="242A1553" w:rsidR="00ED33C3" w:rsidRPr="000E6A2E" w:rsidRDefault="00ED33C3"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324E15A2" w14:textId="77777777" w:rsidR="00ED33C3" w:rsidRPr="000E6A2E" w:rsidRDefault="00ED33C3" w:rsidP="00BD0772">
      <w:pPr>
        <w:ind w:right="1558"/>
        <w:jc w:val="both"/>
        <w:rPr>
          <w:rFonts w:ascii="Univers Condensed" w:hAnsi="Univers Condensed"/>
          <w:sz w:val="22"/>
          <w:szCs w:val="22"/>
          <w:lang w:val="fr-MA"/>
        </w:rPr>
      </w:pPr>
    </w:p>
    <w:p w14:paraId="5161E352" w14:textId="1E511EA8" w:rsidR="00053404" w:rsidRPr="000E6A2E" w:rsidRDefault="00ED33C3"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732956B" w14:textId="5CEF9674" w:rsidR="008C070A" w:rsidRPr="000E6A2E" w:rsidRDefault="004532FD" w:rsidP="00091DF5">
      <w:pPr>
        <w:pStyle w:val="Titre5"/>
        <w:rPr>
          <w:rFonts w:eastAsiaTheme="majorEastAsia"/>
          <w:lang w:eastAsia="en-US"/>
        </w:rPr>
      </w:pPr>
      <w:bookmarkStart w:id="113" w:name="_Toc224733602"/>
      <w:bookmarkStart w:id="114" w:name="_Toc226101068"/>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3.9. </w:t>
      </w:r>
      <w:proofErr w:type="spellStart"/>
      <w:r w:rsidR="00731C5F" w:rsidRPr="000E6A2E">
        <w:rPr>
          <w:rFonts w:eastAsiaTheme="majorEastAsia"/>
          <w:lang w:eastAsia="en-US"/>
        </w:rPr>
        <w:t>Acalypha</w:t>
      </w:r>
      <w:proofErr w:type="spellEnd"/>
      <w:r w:rsidR="00731C5F" w:rsidRPr="000E6A2E">
        <w:rPr>
          <w:rFonts w:eastAsiaTheme="majorEastAsia"/>
          <w:lang w:eastAsia="en-US"/>
        </w:rPr>
        <w:t xml:space="preserve"> rouge</w:t>
      </w:r>
      <w:bookmarkEnd w:id="113"/>
      <w:bookmarkEnd w:id="114"/>
      <w:r w:rsidR="00731C5F" w:rsidRPr="000E6A2E">
        <w:rPr>
          <w:rFonts w:eastAsiaTheme="majorEastAsia"/>
          <w:lang w:eastAsia="en-US"/>
        </w:rPr>
        <w:t xml:space="preserve"> </w:t>
      </w:r>
    </w:p>
    <w:p w14:paraId="7B3F5838" w14:textId="51175117" w:rsidR="00B341E4"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5" behindDoc="1" locked="0" layoutInCell="1" allowOverlap="1" wp14:anchorId="2B563533" wp14:editId="37EA63BA">
            <wp:simplePos x="0" y="0"/>
            <wp:positionH relativeFrom="column">
              <wp:posOffset>4776470</wp:posOffset>
            </wp:positionH>
            <wp:positionV relativeFrom="paragraph">
              <wp:posOffset>53340</wp:posOffset>
            </wp:positionV>
            <wp:extent cx="1389380" cy="952500"/>
            <wp:effectExtent l="0" t="0" r="1270" b="0"/>
            <wp:wrapNone/>
            <wp:docPr id="210988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839"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l="35577" t="-1320" r="-1878" b="39471"/>
                    <a:stretch>
                      <a:fillRect/>
                    </a:stretch>
                  </pic:blipFill>
                  <pic:spPr bwMode="auto">
                    <a:xfrm>
                      <a:off x="0" y="0"/>
                      <a:ext cx="1389380" cy="9525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341E4" w:rsidRPr="000E6A2E">
        <w:rPr>
          <w:rFonts w:ascii="Univers Condensed" w:hAnsi="Univers Condensed"/>
          <w:sz w:val="22"/>
          <w:szCs w:val="22"/>
          <w:lang w:val="fr-MA"/>
        </w:rPr>
        <w:t>Acalypha</w:t>
      </w:r>
      <w:proofErr w:type="spellEnd"/>
      <w:r w:rsidR="00B341E4" w:rsidRPr="000E6A2E">
        <w:rPr>
          <w:rFonts w:ascii="Univers Condensed" w:hAnsi="Univers Condensed"/>
          <w:sz w:val="22"/>
          <w:szCs w:val="22"/>
          <w:lang w:val="fr-MA"/>
        </w:rPr>
        <w:t xml:space="preserve"> rouge d’une hauteur comprise entre 60 et 80 cm, fournis en pot de 5 litres.</w:t>
      </w:r>
    </w:p>
    <w:p w14:paraId="4C6DFB78" w14:textId="6C5341FC" w:rsidR="00B341E4" w:rsidRPr="000E6A2E" w:rsidRDefault="00B341E4"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présentant la coloration caractéristique de la variété.</w:t>
      </w:r>
    </w:p>
    <w:p w14:paraId="48492042" w14:textId="48284864" w:rsidR="00B341E4" w:rsidRPr="000E6A2E" w:rsidRDefault="00B341E4"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404F793" w14:textId="77777777" w:rsidR="00B341E4" w:rsidRPr="000E6A2E" w:rsidRDefault="00B341E4" w:rsidP="00BD0772">
      <w:pPr>
        <w:ind w:right="1558"/>
        <w:jc w:val="both"/>
        <w:rPr>
          <w:rFonts w:ascii="Univers Condensed" w:hAnsi="Univers Condensed"/>
          <w:sz w:val="22"/>
          <w:szCs w:val="22"/>
          <w:lang w:val="fr-MA"/>
        </w:rPr>
      </w:pPr>
    </w:p>
    <w:p w14:paraId="1A5B3114" w14:textId="2CA159FB" w:rsidR="006C2FFD" w:rsidRPr="000E6A2E" w:rsidRDefault="00B341E4" w:rsidP="00812C4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7BB77B7C" w14:textId="351B4BBF" w:rsidR="00DA05CC" w:rsidRPr="000E6A2E" w:rsidRDefault="004532FD" w:rsidP="00091DF5">
      <w:pPr>
        <w:pStyle w:val="Titre5"/>
        <w:rPr>
          <w:rFonts w:eastAsiaTheme="majorEastAsia"/>
          <w:lang w:eastAsia="en-US"/>
        </w:rPr>
      </w:pPr>
      <w:bookmarkStart w:id="115" w:name="_Toc224733603"/>
      <w:bookmarkStart w:id="116" w:name="_Toc226101069"/>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3.10. </w:t>
      </w:r>
      <w:proofErr w:type="spellStart"/>
      <w:r w:rsidR="00731C5F" w:rsidRPr="000E6A2E">
        <w:rPr>
          <w:rFonts w:eastAsiaTheme="majorEastAsia"/>
          <w:lang w:eastAsia="en-US"/>
        </w:rPr>
        <w:t>Dodonea</w:t>
      </w:r>
      <w:proofErr w:type="spellEnd"/>
      <w:r w:rsidR="00731C5F" w:rsidRPr="000E6A2E">
        <w:rPr>
          <w:rFonts w:eastAsiaTheme="majorEastAsia"/>
          <w:lang w:eastAsia="en-US"/>
        </w:rPr>
        <w:t xml:space="preserve"> </w:t>
      </w:r>
      <w:proofErr w:type="spellStart"/>
      <w:r w:rsidR="00731C5F" w:rsidRPr="000E6A2E">
        <w:rPr>
          <w:rFonts w:eastAsiaTheme="majorEastAsia"/>
          <w:lang w:eastAsia="en-US"/>
        </w:rPr>
        <w:t>viscosa</w:t>
      </w:r>
      <w:bookmarkEnd w:id="115"/>
      <w:bookmarkEnd w:id="116"/>
      <w:proofErr w:type="spellEnd"/>
    </w:p>
    <w:p w14:paraId="2BA7AC99" w14:textId="0409EEB6" w:rsidR="003C4E49"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6" behindDoc="1" locked="0" layoutInCell="1" allowOverlap="1" wp14:anchorId="2543A419" wp14:editId="18276992">
            <wp:simplePos x="0" y="0"/>
            <wp:positionH relativeFrom="column">
              <wp:posOffset>4775200</wp:posOffset>
            </wp:positionH>
            <wp:positionV relativeFrom="paragraph">
              <wp:posOffset>33020</wp:posOffset>
            </wp:positionV>
            <wp:extent cx="1350010" cy="965835"/>
            <wp:effectExtent l="0" t="0" r="2540" b="5715"/>
            <wp:wrapNone/>
            <wp:docPr id="18885290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9051"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b="29964"/>
                    <a:stretch>
                      <a:fillRect/>
                    </a:stretch>
                  </pic:blipFill>
                  <pic:spPr bwMode="auto">
                    <a:xfrm>
                      <a:off x="0" y="0"/>
                      <a:ext cx="1350010" cy="9658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C4E49" w:rsidRPr="000E6A2E">
        <w:rPr>
          <w:rFonts w:ascii="Univers Condensed" w:hAnsi="Univers Condensed"/>
          <w:sz w:val="22"/>
          <w:szCs w:val="22"/>
          <w:lang w:val="fr-MA"/>
        </w:rPr>
        <w:t>Dodonaea</w:t>
      </w:r>
      <w:proofErr w:type="spellEnd"/>
      <w:r w:rsidR="003C4E49" w:rsidRPr="000E6A2E">
        <w:rPr>
          <w:rFonts w:ascii="Univers Condensed" w:hAnsi="Univers Condensed"/>
          <w:sz w:val="22"/>
          <w:szCs w:val="22"/>
          <w:lang w:val="fr-MA"/>
        </w:rPr>
        <w:t xml:space="preserve"> </w:t>
      </w:r>
      <w:proofErr w:type="spellStart"/>
      <w:r w:rsidR="003C4E49" w:rsidRPr="000E6A2E">
        <w:rPr>
          <w:rFonts w:ascii="Univers Condensed" w:hAnsi="Univers Condensed"/>
          <w:sz w:val="22"/>
          <w:szCs w:val="22"/>
          <w:lang w:val="fr-MA"/>
        </w:rPr>
        <w:t>viscosa</w:t>
      </w:r>
      <w:proofErr w:type="spellEnd"/>
      <w:r w:rsidR="003C4E49" w:rsidRPr="000E6A2E">
        <w:rPr>
          <w:rFonts w:ascii="Univers Condensed" w:hAnsi="Univers Condensed"/>
          <w:sz w:val="22"/>
          <w:szCs w:val="22"/>
          <w:lang w:val="fr-MA"/>
        </w:rPr>
        <w:t xml:space="preserve"> d’une hauteur comprise entre 60 et 80 cm, fournis en pot de 5 litres.</w:t>
      </w:r>
    </w:p>
    <w:p w14:paraId="29D86876" w14:textId="6DD79F5F" w:rsidR="003C4E49" w:rsidRPr="000E6A2E" w:rsidRDefault="003C4E4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339FD2C2" w14:textId="43885B6F" w:rsidR="003C4E49" w:rsidRPr="000E6A2E" w:rsidRDefault="003C4E4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718238F8" w14:textId="6D9CFF22" w:rsidR="00731C5F" w:rsidRPr="000E6A2E" w:rsidRDefault="003C4E49"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54EADBF"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74C261CA" w14:textId="1DA67120" w:rsidR="00D26F70" w:rsidRPr="000E6A2E" w:rsidRDefault="004532FD" w:rsidP="00091DF5">
      <w:pPr>
        <w:pStyle w:val="Titre5"/>
        <w:rPr>
          <w:rFonts w:eastAsiaTheme="majorEastAsia"/>
          <w:lang w:eastAsia="en-US"/>
        </w:rPr>
      </w:pPr>
      <w:bookmarkStart w:id="117" w:name="_Toc224733604"/>
      <w:bookmarkStart w:id="118" w:name="_Toc226101070"/>
      <w:r>
        <w:rPr>
          <w:rFonts w:eastAsiaTheme="majorEastAsia"/>
          <w:lang w:eastAsia="en-US"/>
        </w:rPr>
        <w:lastRenderedPageBreak/>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3.11. </w:t>
      </w:r>
      <w:r w:rsidR="00A53842" w:rsidRPr="000E6A2E">
        <w:rPr>
          <w:rFonts w:eastAsiaTheme="majorEastAsia"/>
          <w:lang w:eastAsia="en-US"/>
        </w:rPr>
        <w:t>Plumbago capensis</w:t>
      </w:r>
      <w:bookmarkEnd w:id="117"/>
      <w:bookmarkEnd w:id="118"/>
    </w:p>
    <w:p w14:paraId="20A8E72D" w14:textId="68089E48" w:rsidR="00BB2480"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6" behindDoc="1" locked="0" layoutInCell="1" allowOverlap="1" wp14:anchorId="2EFB10E6" wp14:editId="0D12EF90">
            <wp:simplePos x="0" y="0"/>
            <wp:positionH relativeFrom="column">
              <wp:posOffset>4795520</wp:posOffset>
            </wp:positionH>
            <wp:positionV relativeFrom="paragraph">
              <wp:posOffset>5715</wp:posOffset>
            </wp:positionV>
            <wp:extent cx="1360805" cy="985520"/>
            <wp:effectExtent l="0" t="0" r="0" b="5080"/>
            <wp:wrapNone/>
            <wp:docPr id="8288611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61152"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t="-6291" b="37036"/>
                    <a:stretch>
                      <a:fillRect/>
                    </a:stretch>
                  </pic:blipFill>
                  <pic:spPr bwMode="auto">
                    <a:xfrm>
                      <a:off x="0" y="0"/>
                      <a:ext cx="1360805" cy="985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B2480" w:rsidRPr="000E6A2E">
        <w:rPr>
          <w:rFonts w:ascii="Univers Condensed" w:hAnsi="Univers Condensed"/>
          <w:sz w:val="22"/>
          <w:szCs w:val="22"/>
          <w:lang w:val="fr-MA"/>
        </w:rPr>
        <w:t>Acalypha</w:t>
      </w:r>
      <w:proofErr w:type="spellEnd"/>
      <w:r w:rsidR="00BB2480" w:rsidRPr="000E6A2E">
        <w:rPr>
          <w:rFonts w:ascii="Univers Condensed" w:hAnsi="Univers Condensed"/>
          <w:sz w:val="22"/>
          <w:szCs w:val="22"/>
          <w:lang w:val="fr-MA"/>
        </w:rPr>
        <w:t xml:space="preserve"> rouge d’une hauteur comprise entre 20 et 30 cm, fournis en pot de 2 litres.</w:t>
      </w:r>
    </w:p>
    <w:p w14:paraId="65B0A6AA" w14:textId="34967700" w:rsidR="00BB2480" w:rsidRPr="000E6A2E" w:rsidRDefault="00BB2480"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présentant la coloration caractéristique de la variété.</w:t>
      </w:r>
    </w:p>
    <w:p w14:paraId="59018780" w14:textId="77777777" w:rsidR="00BB2480" w:rsidRPr="000E6A2E" w:rsidRDefault="00BB248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467F66C9" w14:textId="77777777" w:rsidR="00BB2480" w:rsidRPr="000E6A2E" w:rsidRDefault="00BB2480" w:rsidP="00BD0772">
      <w:pPr>
        <w:ind w:right="1558"/>
        <w:jc w:val="both"/>
        <w:rPr>
          <w:rFonts w:ascii="Univers Condensed" w:hAnsi="Univers Condensed"/>
          <w:sz w:val="22"/>
          <w:szCs w:val="22"/>
          <w:lang w:val="fr-MA"/>
        </w:rPr>
      </w:pPr>
    </w:p>
    <w:p w14:paraId="1A007591" w14:textId="05464C73" w:rsidR="00A53842" w:rsidRPr="000E6A2E" w:rsidRDefault="00BB2480"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235426EA" w14:textId="1A33D55D" w:rsidR="00D26F70" w:rsidRPr="000E6A2E" w:rsidRDefault="004532FD" w:rsidP="00091DF5">
      <w:pPr>
        <w:pStyle w:val="Titre5"/>
        <w:rPr>
          <w:rFonts w:eastAsiaTheme="majorEastAsia"/>
          <w:lang w:eastAsia="en-US"/>
        </w:rPr>
      </w:pPr>
      <w:bookmarkStart w:id="119" w:name="_Toc224733605"/>
      <w:bookmarkStart w:id="120" w:name="_Toc226101071"/>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3.12. </w:t>
      </w:r>
      <w:r w:rsidR="00A53842" w:rsidRPr="000E6A2E">
        <w:rPr>
          <w:rFonts w:eastAsiaTheme="majorEastAsia"/>
          <w:lang w:eastAsia="en-US"/>
        </w:rPr>
        <w:t>Vitex</w:t>
      </w:r>
      <w:bookmarkEnd w:id="119"/>
      <w:bookmarkEnd w:id="120"/>
    </w:p>
    <w:p w14:paraId="78E562CB" w14:textId="7C17982A" w:rsidR="00BD66FB"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5" behindDoc="1" locked="0" layoutInCell="1" allowOverlap="1" wp14:anchorId="70C41BC5" wp14:editId="3152790C">
            <wp:simplePos x="0" y="0"/>
            <wp:positionH relativeFrom="column">
              <wp:posOffset>4770755</wp:posOffset>
            </wp:positionH>
            <wp:positionV relativeFrom="paragraph">
              <wp:posOffset>49530</wp:posOffset>
            </wp:positionV>
            <wp:extent cx="1442085" cy="934085"/>
            <wp:effectExtent l="0" t="0" r="5715" b="0"/>
            <wp:wrapNone/>
            <wp:docPr id="78783217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2177"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l="33206" t="18753" r="-1279" b="38179"/>
                    <a:stretch>
                      <a:fillRect/>
                    </a:stretch>
                  </pic:blipFill>
                  <pic:spPr bwMode="auto">
                    <a:xfrm>
                      <a:off x="0" y="0"/>
                      <a:ext cx="144208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6FB" w:rsidRPr="000E6A2E">
        <w:rPr>
          <w:rFonts w:ascii="Univers Condensed" w:hAnsi="Univers Condensed"/>
          <w:sz w:val="22"/>
          <w:szCs w:val="22"/>
          <w:lang w:val="fr-MA"/>
        </w:rPr>
        <w:t>Vitex d’une hauteur comprise entre 20 et 30 cm, fournis en pot de 2 litres.</w:t>
      </w:r>
    </w:p>
    <w:p w14:paraId="4E58B817" w14:textId="186BD6AE" w:rsidR="00BD66FB" w:rsidRPr="000E6A2E" w:rsidRDefault="00BD66FB"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04AD9791" w14:textId="130BFF95" w:rsidR="00BD66FB" w:rsidRPr="000E6A2E" w:rsidRDefault="00BD66FB"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98E63E5" w14:textId="77777777" w:rsidR="00BD66FB" w:rsidRPr="000E6A2E" w:rsidRDefault="00BD66FB" w:rsidP="00BD0772">
      <w:pPr>
        <w:ind w:right="1558"/>
        <w:jc w:val="both"/>
        <w:rPr>
          <w:rFonts w:ascii="Univers Condensed" w:hAnsi="Univers Condensed"/>
          <w:sz w:val="22"/>
          <w:szCs w:val="22"/>
          <w:lang w:val="fr-MA"/>
        </w:rPr>
      </w:pPr>
    </w:p>
    <w:p w14:paraId="3817D1BE" w14:textId="1E991D81" w:rsidR="00731C5F" w:rsidRPr="000E6A2E" w:rsidRDefault="00BD66FB"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29EF97E0" w14:textId="2B9B5C7C" w:rsidR="00D26F70" w:rsidRPr="000E6A2E" w:rsidRDefault="004532FD" w:rsidP="00091DF5">
      <w:pPr>
        <w:pStyle w:val="Titre5"/>
        <w:rPr>
          <w:rFonts w:eastAsiaTheme="majorEastAsia"/>
          <w:lang w:eastAsia="en-US"/>
        </w:rPr>
      </w:pPr>
      <w:bookmarkStart w:id="121" w:name="_Toc224733606"/>
      <w:bookmarkStart w:id="122" w:name="_Toc226101072"/>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3.13. </w:t>
      </w:r>
      <w:r w:rsidR="00731C5F" w:rsidRPr="000E6A2E">
        <w:rPr>
          <w:rFonts w:eastAsiaTheme="majorEastAsia"/>
          <w:lang w:eastAsia="en-US"/>
        </w:rPr>
        <w:t xml:space="preserve">Pittosporum </w:t>
      </w:r>
      <w:proofErr w:type="spellStart"/>
      <w:r w:rsidR="00731C5F" w:rsidRPr="000E6A2E">
        <w:rPr>
          <w:rFonts w:eastAsiaTheme="majorEastAsia"/>
          <w:lang w:eastAsia="en-US"/>
        </w:rPr>
        <w:t>tobira</w:t>
      </w:r>
      <w:proofErr w:type="spellEnd"/>
      <w:r w:rsidR="00731C5F" w:rsidRPr="000E6A2E">
        <w:rPr>
          <w:rFonts w:eastAsiaTheme="majorEastAsia"/>
          <w:lang w:eastAsia="en-US"/>
        </w:rPr>
        <w:t xml:space="preserve"> 'nana'</w:t>
      </w:r>
      <w:bookmarkEnd w:id="121"/>
      <w:bookmarkEnd w:id="122"/>
    </w:p>
    <w:p w14:paraId="54897756" w14:textId="56931DD9" w:rsidR="00560326" w:rsidRPr="000E6A2E" w:rsidRDefault="00560326"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Pittosporum </w:t>
      </w:r>
      <w:proofErr w:type="spellStart"/>
      <w:r w:rsidRPr="000E6A2E">
        <w:rPr>
          <w:rFonts w:ascii="Univers Condensed" w:hAnsi="Univers Condensed"/>
          <w:sz w:val="22"/>
          <w:szCs w:val="22"/>
          <w:lang w:val="fr-MA"/>
        </w:rPr>
        <w:t>tobira</w:t>
      </w:r>
      <w:proofErr w:type="spellEnd"/>
      <w:r w:rsidRPr="000E6A2E">
        <w:rPr>
          <w:rFonts w:ascii="Univers Condensed" w:hAnsi="Univers Condensed"/>
          <w:sz w:val="22"/>
          <w:szCs w:val="22"/>
          <w:lang w:val="fr-MA"/>
        </w:rPr>
        <w:t xml:space="preserve"> ‘Nana’ d’une hauteur comprise entre 20 et 30 cm, fournis en pot de 2 litres.</w:t>
      </w:r>
      <w:r w:rsidRPr="000E6A2E">
        <w:rPr>
          <w:rFonts w:ascii="Univers Condensed" w:hAnsi="Univers Condensed"/>
          <w:noProof/>
          <w:sz w:val="22"/>
          <w:szCs w:val="22"/>
        </w:rPr>
        <w:drawing>
          <wp:anchor distT="0" distB="0" distL="114300" distR="114300" simplePos="0" relativeHeight="251658277" behindDoc="1" locked="0" layoutInCell="1" allowOverlap="1" wp14:anchorId="2E6A5B10" wp14:editId="5199C816">
            <wp:simplePos x="0" y="0"/>
            <wp:positionH relativeFrom="column">
              <wp:posOffset>4821192</wp:posOffset>
            </wp:positionH>
            <wp:positionV relativeFrom="paragraph">
              <wp:posOffset>34743</wp:posOffset>
            </wp:positionV>
            <wp:extent cx="1341120" cy="1028065"/>
            <wp:effectExtent l="0" t="0" r="0" b="0"/>
            <wp:wrapNone/>
            <wp:docPr id="5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t="10922" b="31667"/>
                    <a:stretch>
                      <a:fillRect/>
                    </a:stretch>
                  </pic:blipFill>
                  <pic:spPr bwMode="auto">
                    <a:xfrm>
                      <a:off x="0" y="0"/>
                      <a:ext cx="1341120" cy="1028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B349A" w14:textId="1A117F27" w:rsidR="00560326" w:rsidRPr="000E6A2E" w:rsidRDefault="00560326"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variétales.</w:t>
      </w:r>
    </w:p>
    <w:p w14:paraId="65781E55" w14:textId="38B3F503" w:rsidR="00560326" w:rsidRPr="000E6A2E" w:rsidRDefault="00560326"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7997A3B2" w14:textId="77777777" w:rsidR="00560326" w:rsidRPr="000E6A2E" w:rsidRDefault="00560326" w:rsidP="00BD0772">
      <w:pPr>
        <w:ind w:right="1558"/>
        <w:jc w:val="both"/>
        <w:rPr>
          <w:rFonts w:ascii="Univers Condensed" w:hAnsi="Univers Condensed"/>
          <w:sz w:val="22"/>
          <w:szCs w:val="22"/>
          <w:lang w:val="fr-MA"/>
        </w:rPr>
      </w:pPr>
    </w:p>
    <w:p w14:paraId="597C9446" w14:textId="73F26F1C" w:rsidR="006C2FFD" w:rsidRPr="000E6A2E" w:rsidRDefault="00560326" w:rsidP="00812C4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58BCB69" w14:textId="327EF787" w:rsidR="00D26F70" w:rsidRPr="000E6A2E" w:rsidRDefault="004532FD" w:rsidP="00091DF5">
      <w:pPr>
        <w:pStyle w:val="Titre5"/>
        <w:rPr>
          <w:rFonts w:eastAsiaTheme="majorEastAsia"/>
          <w:lang w:eastAsia="en-US"/>
        </w:rPr>
      </w:pPr>
      <w:bookmarkStart w:id="123" w:name="_Toc224733607"/>
      <w:bookmarkStart w:id="124" w:name="_Toc226101073"/>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3.14. </w:t>
      </w:r>
      <w:proofErr w:type="spellStart"/>
      <w:r w:rsidR="00A53842" w:rsidRPr="000E6A2E">
        <w:rPr>
          <w:rFonts w:eastAsiaTheme="majorEastAsia"/>
          <w:lang w:eastAsia="en-US"/>
        </w:rPr>
        <w:t>Duranta</w:t>
      </w:r>
      <w:proofErr w:type="spellEnd"/>
      <w:r w:rsidR="00A53842" w:rsidRPr="000E6A2E">
        <w:rPr>
          <w:rFonts w:eastAsiaTheme="majorEastAsia"/>
          <w:lang w:eastAsia="en-US"/>
        </w:rPr>
        <w:t xml:space="preserve"> repens</w:t>
      </w:r>
      <w:bookmarkEnd w:id="123"/>
      <w:bookmarkEnd w:id="124"/>
    </w:p>
    <w:p w14:paraId="6DBF61C0" w14:textId="4E390CB1" w:rsidR="00C10B03"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4" behindDoc="1" locked="0" layoutInCell="1" allowOverlap="1" wp14:anchorId="41345073" wp14:editId="7ABBACDE">
            <wp:simplePos x="0" y="0"/>
            <wp:positionH relativeFrom="column">
              <wp:posOffset>4845685</wp:posOffset>
            </wp:positionH>
            <wp:positionV relativeFrom="paragraph">
              <wp:posOffset>24765</wp:posOffset>
            </wp:positionV>
            <wp:extent cx="1362075" cy="933450"/>
            <wp:effectExtent l="0" t="0" r="9525" b="0"/>
            <wp:wrapNone/>
            <wp:docPr id="1280441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4147"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t="3683" b="27786"/>
                    <a:stretch>
                      <a:fillRect/>
                    </a:stretch>
                  </pic:blipFill>
                  <pic:spPr bwMode="auto">
                    <a:xfrm>
                      <a:off x="0" y="0"/>
                      <a:ext cx="1362075" cy="9334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10B03" w:rsidRPr="000E6A2E">
        <w:rPr>
          <w:rFonts w:ascii="Univers Condensed" w:hAnsi="Univers Condensed"/>
          <w:sz w:val="22"/>
          <w:szCs w:val="22"/>
          <w:lang w:val="fr-MA"/>
        </w:rPr>
        <w:t>Duranta</w:t>
      </w:r>
      <w:proofErr w:type="spellEnd"/>
      <w:r w:rsidR="00C10B03" w:rsidRPr="000E6A2E">
        <w:rPr>
          <w:rFonts w:ascii="Univers Condensed" w:hAnsi="Univers Condensed"/>
          <w:sz w:val="22"/>
          <w:szCs w:val="22"/>
          <w:lang w:val="fr-MA"/>
        </w:rPr>
        <w:t xml:space="preserve"> repens d’une hauteur comprise entre 20 et 30 cm, fournis en pot de 2 litres.</w:t>
      </w:r>
    </w:p>
    <w:p w14:paraId="7ECA3B6C" w14:textId="2D8B25E2" w:rsidR="00C10B03" w:rsidRPr="000E6A2E" w:rsidRDefault="00C10B03"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258C802E" w14:textId="6215F0F8" w:rsidR="00C10B03" w:rsidRPr="000E6A2E" w:rsidRDefault="00C10B03"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8C123BE" w14:textId="77777777" w:rsidR="00C10B03" w:rsidRPr="000E6A2E" w:rsidRDefault="00C10B03" w:rsidP="00BD0772">
      <w:pPr>
        <w:ind w:right="1558"/>
        <w:jc w:val="both"/>
        <w:rPr>
          <w:rFonts w:ascii="Univers Condensed" w:hAnsi="Univers Condensed"/>
          <w:sz w:val="22"/>
          <w:szCs w:val="22"/>
          <w:lang w:val="fr-MA"/>
        </w:rPr>
      </w:pPr>
    </w:p>
    <w:p w14:paraId="1DFA3ABB" w14:textId="49F75264" w:rsidR="00A53842" w:rsidRPr="000E6A2E" w:rsidRDefault="00C10B03"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4AF3E64" w14:textId="08E5A8E9" w:rsidR="00D26F70" w:rsidRPr="000E6A2E" w:rsidRDefault="004532FD" w:rsidP="00091DF5">
      <w:pPr>
        <w:pStyle w:val="Titre5"/>
        <w:rPr>
          <w:rFonts w:eastAsiaTheme="majorEastAsia"/>
          <w:lang w:eastAsia="en-US"/>
        </w:rPr>
      </w:pPr>
      <w:bookmarkStart w:id="125" w:name="_Toc224733608"/>
      <w:bookmarkStart w:id="126" w:name="_Toc226101074"/>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3.15. </w:t>
      </w:r>
      <w:proofErr w:type="spellStart"/>
      <w:r w:rsidR="00A53842" w:rsidRPr="000E6A2E">
        <w:rPr>
          <w:rFonts w:eastAsiaTheme="majorEastAsia"/>
          <w:lang w:eastAsia="en-US"/>
        </w:rPr>
        <w:t>Rosmarinus</w:t>
      </w:r>
      <w:proofErr w:type="spellEnd"/>
      <w:r w:rsidR="00A53842" w:rsidRPr="000E6A2E">
        <w:rPr>
          <w:rFonts w:eastAsiaTheme="majorEastAsia"/>
          <w:lang w:eastAsia="en-US"/>
        </w:rPr>
        <w:t xml:space="preserve"> </w:t>
      </w:r>
      <w:proofErr w:type="spellStart"/>
      <w:r w:rsidR="00A53842" w:rsidRPr="000E6A2E">
        <w:rPr>
          <w:rFonts w:eastAsiaTheme="majorEastAsia"/>
          <w:lang w:eastAsia="en-US"/>
        </w:rPr>
        <w:t>officinalis</w:t>
      </w:r>
      <w:bookmarkEnd w:id="125"/>
      <w:bookmarkEnd w:id="126"/>
      <w:proofErr w:type="spellEnd"/>
      <w:r w:rsidR="00A53842" w:rsidRPr="000E6A2E">
        <w:rPr>
          <w:rFonts w:eastAsiaTheme="majorEastAsia"/>
          <w:lang w:eastAsia="en-US"/>
        </w:rPr>
        <w:t xml:space="preserve">  </w:t>
      </w:r>
    </w:p>
    <w:p w14:paraId="5F4C8BD6" w14:textId="5EF1C292" w:rsidR="00E75339"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3" behindDoc="1" locked="0" layoutInCell="1" allowOverlap="1" wp14:anchorId="0EFF2B3D" wp14:editId="27CD2E2D">
            <wp:simplePos x="0" y="0"/>
            <wp:positionH relativeFrom="column">
              <wp:posOffset>4846320</wp:posOffset>
            </wp:positionH>
            <wp:positionV relativeFrom="paragraph">
              <wp:posOffset>44450</wp:posOffset>
            </wp:positionV>
            <wp:extent cx="1383030" cy="932180"/>
            <wp:effectExtent l="0" t="0" r="7620" b="1270"/>
            <wp:wrapNone/>
            <wp:docPr id="1277988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829"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t="8864" b="42218"/>
                    <a:stretch>
                      <a:fillRect/>
                    </a:stretch>
                  </pic:blipFill>
                  <pic:spPr bwMode="auto">
                    <a:xfrm>
                      <a:off x="0" y="0"/>
                      <a:ext cx="1383030" cy="9321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75339" w:rsidRPr="000E6A2E">
        <w:rPr>
          <w:rFonts w:ascii="Univers Condensed" w:hAnsi="Univers Condensed"/>
          <w:sz w:val="22"/>
          <w:szCs w:val="22"/>
          <w:lang w:val="fr-MA"/>
        </w:rPr>
        <w:t>Rosmarinus</w:t>
      </w:r>
      <w:proofErr w:type="spellEnd"/>
      <w:r w:rsidR="00E75339" w:rsidRPr="000E6A2E">
        <w:rPr>
          <w:rFonts w:ascii="Univers Condensed" w:hAnsi="Univers Condensed"/>
          <w:sz w:val="22"/>
          <w:szCs w:val="22"/>
          <w:lang w:val="fr-MA"/>
        </w:rPr>
        <w:t xml:space="preserve"> </w:t>
      </w:r>
      <w:proofErr w:type="spellStart"/>
      <w:r w:rsidR="00E75339" w:rsidRPr="000E6A2E">
        <w:rPr>
          <w:rFonts w:ascii="Univers Condensed" w:hAnsi="Univers Condensed"/>
          <w:sz w:val="22"/>
          <w:szCs w:val="22"/>
          <w:lang w:val="fr-MA"/>
        </w:rPr>
        <w:t>officinalis</w:t>
      </w:r>
      <w:proofErr w:type="spellEnd"/>
      <w:r w:rsidR="00E75339" w:rsidRPr="000E6A2E">
        <w:rPr>
          <w:rFonts w:ascii="Univers Condensed" w:hAnsi="Univers Condensed"/>
          <w:sz w:val="22"/>
          <w:szCs w:val="22"/>
          <w:lang w:val="fr-MA"/>
        </w:rPr>
        <w:t xml:space="preserve"> d’une hauteur comprise entre 20 et 30 cm, fournis en pot de 2 litres.</w:t>
      </w:r>
    </w:p>
    <w:p w14:paraId="31959637" w14:textId="7B1E92C6" w:rsidR="00E75339" w:rsidRPr="000E6A2E" w:rsidRDefault="00E75339"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055927A8" w14:textId="169D74C6" w:rsidR="00E75339" w:rsidRPr="000E6A2E" w:rsidRDefault="00E75339"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57DE5416" w14:textId="77777777" w:rsidR="00E75339" w:rsidRPr="000E6A2E" w:rsidRDefault="00E75339" w:rsidP="00BD0772">
      <w:pPr>
        <w:ind w:right="1558"/>
        <w:jc w:val="both"/>
        <w:rPr>
          <w:rFonts w:ascii="Univers Condensed" w:hAnsi="Univers Condensed"/>
          <w:sz w:val="22"/>
          <w:szCs w:val="22"/>
          <w:lang w:val="fr-MA"/>
        </w:rPr>
      </w:pPr>
    </w:p>
    <w:p w14:paraId="6FD59758" w14:textId="43B19DA4" w:rsidR="00D26F70" w:rsidRPr="000E6A2E" w:rsidRDefault="00E75339"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7A144049" w14:textId="70022FB9" w:rsidR="00D26F70" w:rsidRPr="000E6A2E" w:rsidRDefault="004532FD" w:rsidP="00091DF5">
      <w:pPr>
        <w:pStyle w:val="Titre5"/>
        <w:rPr>
          <w:rFonts w:eastAsiaTheme="majorEastAsia"/>
          <w:lang w:eastAsia="en-US"/>
        </w:rPr>
      </w:pPr>
      <w:bookmarkStart w:id="127" w:name="_Toc224733609"/>
      <w:bookmarkStart w:id="128" w:name="_Toc226101075"/>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3.16. </w:t>
      </w:r>
      <w:proofErr w:type="spellStart"/>
      <w:r w:rsidR="00A53842" w:rsidRPr="000E6A2E">
        <w:rPr>
          <w:rFonts w:eastAsiaTheme="majorEastAsia"/>
          <w:lang w:eastAsia="en-US"/>
        </w:rPr>
        <w:t>Myrthus</w:t>
      </w:r>
      <w:proofErr w:type="spellEnd"/>
      <w:r w:rsidR="00A53842" w:rsidRPr="000E6A2E">
        <w:rPr>
          <w:rFonts w:eastAsiaTheme="majorEastAsia"/>
          <w:lang w:eastAsia="en-US"/>
        </w:rPr>
        <w:t xml:space="preserve"> </w:t>
      </w:r>
      <w:proofErr w:type="spellStart"/>
      <w:r w:rsidR="00A53842" w:rsidRPr="000E6A2E">
        <w:rPr>
          <w:rFonts w:eastAsiaTheme="majorEastAsia"/>
          <w:lang w:eastAsia="en-US"/>
        </w:rPr>
        <w:t>communis</w:t>
      </w:r>
      <w:bookmarkEnd w:id="127"/>
      <w:bookmarkEnd w:id="128"/>
      <w:proofErr w:type="spellEnd"/>
      <w:r w:rsidR="00A53842" w:rsidRPr="000E6A2E">
        <w:rPr>
          <w:rFonts w:eastAsiaTheme="majorEastAsia"/>
          <w:lang w:eastAsia="en-US"/>
        </w:rPr>
        <w:t xml:space="preserve"> </w:t>
      </w:r>
    </w:p>
    <w:p w14:paraId="70B9EBAB" w14:textId="7121887B" w:rsidR="00AB3613"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9" behindDoc="1" locked="0" layoutInCell="1" allowOverlap="1" wp14:anchorId="6E2A865E" wp14:editId="5B5BA7C1">
            <wp:simplePos x="0" y="0"/>
            <wp:positionH relativeFrom="column">
              <wp:posOffset>4858385</wp:posOffset>
            </wp:positionH>
            <wp:positionV relativeFrom="paragraph">
              <wp:posOffset>40640</wp:posOffset>
            </wp:positionV>
            <wp:extent cx="1371600" cy="1010920"/>
            <wp:effectExtent l="0" t="0" r="0" b="0"/>
            <wp:wrapNone/>
            <wp:docPr id="132694989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49898" name="Picture 54"/>
                    <pic:cNvPicPr>
                      <a:picLocks noChangeAspect="1" noChangeArrowheads="1"/>
                    </pic:cNvPicPr>
                  </pic:nvPicPr>
                  <pic:blipFill>
                    <a:blip r:embed="rId63" cstate="print">
                      <a:extLst>
                        <a:ext uri="{28A0092B-C50C-407E-A947-70E740481C1C}">
                          <a14:useLocalDpi xmlns:a14="http://schemas.microsoft.com/office/drawing/2010/main" val="0"/>
                        </a:ext>
                      </a:extLst>
                    </a:blip>
                    <a:srcRect t="11191" b="17548"/>
                    <a:stretch>
                      <a:fillRect/>
                    </a:stretch>
                  </pic:blipFill>
                  <pic:spPr bwMode="auto">
                    <a:xfrm>
                      <a:off x="0" y="0"/>
                      <a:ext cx="137160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613" w:rsidRPr="000E6A2E">
        <w:rPr>
          <w:rFonts w:ascii="Univers Condensed" w:hAnsi="Univers Condensed"/>
          <w:sz w:val="22"/>
          <w:szCs w:val="22"/>
          <w:lang w:val="fr-MA"/>
        </w:rPr>
        <w:t xml:space="preserve">Myrtus </w:t>
      </w:r>
      <w:proofErr w:type="spellStart"/>
      <w:r w:rsidR="00AB3613" w:rsidRPr="000E6A2E">
        <w:rPr>
          <w:rFonts w:ascii="Univers Condensed" w:hAnsi="Univers Condensed"/>
          <w:sz w:val="22"/>
          <w:szCs w:val="22"/>
          <w:lang w:val="fr-MA"/>
        </w:rPr>
        <w:t>communis</w:t>
      </w:r>
      <w:proofErr w:type="spellEnd"/>
      <w:r w:rsidR="00AB3613" w:rsidRPr="000E6A2E">
        <w:rPr>
          <w:rFonts w:ascii="Univers Condensed" w:hAnsi="Univers Condensed"/>
          <w:sz w:val="22"/>
          <w:szCs w:val="22"/>
          <w:lang w:val="fr-MA"/>
        </w:rPr>
        <w:t xml:space="preserve"> d’une hauteur comprise entre 20 et 30 cm, fournis en pot de 2 litres.</w:t>
      </w:r>
    </w:p>
    <w:p w14:paraId="4D1D87B0" w14:textId="6476C420" w:rsidR="00AB3613" w:rsidRPr="000E6A2E" w:rsidRDefault="00AB3613"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1ECAC3E7" w14:textId="77777777" w:rsidR="00AB3613" w:rsidRPr="000E6A2E" w:rsidRDefault="00AB3613"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60384FBE" w14:textId="77777777" w:rsidR="00AB3613" w:rsidRPr="000E6A2E" w:rsidRDefault="00AB3613" w:rsidP="00BD0772">
      <w:pPr>
        <w:ind w:right="1558"/>
        <w:jc w:val="both"/>
        <w:rPr>
          <w:rFonts w:ascii="Univers Condensed" w:hAnsi="Univers Condensed"/>
          <w:sz w:val="22"/>
          <w:szCs w:val="22"/>
          <w:lang w:val="fr-MA"/>
        </w:rPr>
      </w:pPr>
    </w:p>
    <w:p w14:paraId="54E7CECA" w14:textId="045A5FFE" w:rsidR="00A53842" w:rsidRPr="000E6A2E" w:rsidRDefault="00AB3613"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6244BCC9" w14:textId="202FD347" w:rsidR="001933D4" w:rsidRPr="000E6A2E" w:rsidRDefault="004532FD" w:rsidP="00091DF5">
      <w:pPr>
        <w:pStyle w:val="Titre5"/>
        <w:rPr>
          <w:rFonts w:eastAsiaTheme="majorEastAsia"/>
          <w:lang w:eastAsia="en-US"/>
        </w:rPr>
      </w:pPr>
      <w:bookmarkStart w:id="129" w:name="_Toc224733610"/>
      <w:bookmarkStart w:id="130" w:name="_Toc226101076"/>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3.17. </w:t>
      </w:r>
      <w:proofErr w:type="spellStart"/>
      <w:r w:rsidR="00A53842" w:rsidRPr="000E6A2E">
        <w:rPr>
          <w:rFonts w:eastAsiaTheme="majorEastAsia"/>
          <w:lang w:eastAsia="en-US"/>
        </w:rPr>
        <w:t>Pistacia</w:t>
      </w:r>
      <w:proofErr w:type="spellEnd"/>
      <w:r w:rsidR="00A53842" w:rsidRPr="000E6A2E">
        <w:rPr>
          <w:rFonts w:eastAsiaTheme="majorEastAsia"/>
          <w:lang w:eastAsia="en-US"/>
        </w:rPr>
        <w:t xml:space="preserve"> </w:t>
      </w:r>
      <w:proofErr w:type="spellStart"/>
      <w:r w:rsidR="00A53842" w:rsidRPr="000E6A2E">
        <w:rPr>
          <w:rFonts w:eastAsiaTheme="majorEastAsia"/>
          <w:lang w:eastAsia="en-US"/>
        </w:rPr>
        <w:t>lentiscus</w:t>
      </w:r>
      <w:bookmarkEnd w:id="129"/>
      <w:bookmarkEnd w:id="130"/>
      <w:proofErr w:type="spellEnd"/>
      <w:r w:rsidR="00A53842" w:rsidRPr="000E6A2E">
        <w:rPr>
          <w:rFonts w:eastAsiaTheme="majorEastAsia"/>
          <w:lang w:eastAsia="en-US"/>
        </w:rPr>
        <w:t xml:space="preserve"> </w:t>
      </w:r>
    </w:p>
    <w:p w14:paraId="69EDC4CD" w14:textId="60CDA2F5" w:rsidR="004443B0"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8" behindDoc="1" locked="0" layoutInCell="1" allowOverlap="1" wp14:anchorId="7071C1BA" wp14:editId="3D7C519C">
            <wp:simplePos x="0" y="0"/>
            <wp:positionH relativeFrom="column">
              <wp:posOffset>4855845</wp:posOffset>
            </wp:positionH>
            <wp:positionV relativeFrom="paragraph">
              <wp:posOffset>48260</wp:posOffset>
            </wp:positionV>
            <wp:extent cx="1383665" cy="904240"/>
            <wp:effectExtent l="0" t="0" r="6985" b="0"/>
            <wp:wrapNone/>
            <wp:docPr id="26473952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39529"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l="13702" t="12276" b="7904"/>
                    <a:stretch>
                      <a:fillRect/>
                    </a:stretch>
                  </pic:blipFill>
                  <pic:spPr bwMode="auto">
                    <a:xfrm>
                      <a:off x="0" y="0"/>
                      <a:ext cx="1383665" cy="9042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443B0" w:rsidRPr="000E6A2E">
        <w:rPr>
          <w:rFonts w:ascii="Univers Condensed" w:hAnsi="Univers Condensed"/>
          <w:sz w:val="22"/>
          <w:szCs w:val="22"/>
          <w:lang w:val="fr-MA"/>
        </w:rPr>
        <w:t>Pistacia</w:t>
      </w:r>
      <w:proofErr w:type="spellEnd"/>
      <w:r w:rsidR="004443B0" w:rsidRPr="000E6A2E">
        <w:rPr>
          <w:rFonts w:ascii="Univers Condensed" w:hAnsi="Univers Condensed"/>
          <w:sz w:val="22"/>
          <w:szCs w:val="22"/>
          <w:lang w:val="fr-MA"/>
        </w:rPr>
        <w:t xml:space="preserve"> </w:t>
      </w:r>
      <w:proofErr w:type="spellStart"/>
      <w:r w:rsidR="004443B0" w:rsidRPr="000E6A2E">
        <w:rPr>
          <w:rFonts w:ascii="Univers Condensed" w:hAnsi="Univers Condensed"/>
          <w:sz w:val="22"/>
          <w:szCs w:val="22"/>
          <w:lang w:val="fr-MA"/>
        </w:rPr>
        <w:t>lentiscus</w:t>
      </w:r>
      <w:proofErr w:type="spellEnd"/>
      <w:r w:rsidR="004443B0" w:rsidRPr="000E6A2E">
        <w:rPr>
          <w:rFonts w:ascii="Univers Condensed" w:hAnsi="Univers Condensed"/>
          <w:sz w:val="22"/>
          <w:szCs w:val="22"/>
          <w:lang w:val="fr-MA"/>
        </w:rPr>
        <w:t xml:space="preserve"> d’une hauteur comprise entre 20 et 30 cm, fournis en pot de 2 litres.</w:t>
      </w:r>
    </w:p>
    <w:p w14:paraId="679367D7" w14:textId="5EB48168" w:rsidR="004443B0" w:rsidRPr="000E6A2E" w:rsidRDefault="004443B0"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51C69F3F" w14:textId="61A3E4F5" w:rsidR="004443B0" w:rsidRPr="000E6A2E" w:rsidRDefault="004443B0"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2A2ABE19" w14:textId="77777777" w:rsidR="004443B0" w:rsidRPr="000E6A2E" w:rsidRDefault="004443B0" w:rsidP="00BD0772">
      <w:pPr>
        <w:ind w:right="1558"/>
        <w:jc w:val="both"/>
        <w:rPr>
          <w:rFonts w:ascii="Univers Condensed" w:hAnsi="Univers Condensed"/>
          <w:sz w:val="22"/>
          <w:szCs w:val="22"/>
          <w:lang w:val="fr-MA"/>
        </w:rPr>
      </w:pPr>
    </w:p>
    <w:p w14:paraId="1230F080" w14:textId="6280E35B" w:rsidR="006C2FFD" w:rsidRPr="000E6A2E" w:rsidRDefault="004443B0" w:rsidP="00812C4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8B5BE99" w14:textId="6DF16AA7" w:rsidR="001933D4" w:rsidRPr="000E6A2E" w:rsidRDefault="004532FD" w:rsidP="00091DF5">
      <w:pPr>
        <w:pStyle w:val="Titre5"/>
        <w:rPr>
          <w:rFonts w:eastAsiaTheme="majorEastAsia"/>
          <w:lang w:eastAsia="en-US"/>
        </w:rPr>
      </w:pPr>
      <w:bookmarkStart w:id="131" w:name="_Toc224733611"/>
      <w:bookmarkStart w:id="132" w:name="_Toc226101077"/>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3.18. </w:t>
      </w:r>
      <w:proofErr w:type="spellStart"/>
      <w:r w:rsidR="00053404" w:rsidRPr="000E6A2E">
        <w:rPr>
          <w:rFonts w:eastAsiaTheme="majorEastAsia"/>
          <w:lang w:eastAsia="en-US"/>
        </w:rPr>
        <w:t>Pennisetum</w:t>
      </w:r>
      <w:proofErr w:type="spellEnd"/>
      <w:r w:rsidR="00053404" w:rsidRPr="000E6A2E">
        <w:rPr>
          <w:rFonts w:eastAsiaTheme="majorEastAsia"/>
          <w:lang w:eastAsia="en-US"/>
        </w:rPr>
        <w:t xml:space="preserve"> </w:t>
      </w:r>
      <w:r w:rsidR="00A53842" w:rsidRPr="000E6A2E">
        <w:rPr>
          <w:rFonts w:eastAsiaTheme="majorEastAsia"/>
          <w:lang w:eastAsia="en-US"/>
        </w:rPr>
        <w:t>vert</w:t>
      </w:r>
      <w:bookmarkEnd w:id="131"/>
      <w:bookmarkEnd w:id="132"/>
    </w:p>
    <w:p w14:paraId="0F1016E4" w14:textId="027A4023" w:rsidR="00A4109C"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2" behindDoc="1" locked="0" layoutInCell="1" allowOverlap="1" wp14:anchorId="5721E6E4" wp14:editId="109E4644">
            <wp:simplePos x="0" y="0"/>
            <wp:positionH relativeFrom="column">
              <wp:posOffset>4806315</wp:posOffset>
            </wp:positionH>
            <wp:positionV relativeFrom="paragraph">
              <wp:posOffset>50800</wp:posOffset>
            </wp:positionV>
            <wp:extent cx="1378585" cy="953770"/>
            <wp:effectExtent l="0" t="0" r="0" b="0"/>
            <wp:wrapNone/>
            <wp:docPr id="128922744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27446"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l="21021" t="9238" r="22600" b="10097"/>
                    <a:stretch>
                      <a:fillRect/>
                    </a:stretch>
                  </pic:blipFill>
                  <pic:spPr bwMode="auto">
                    <a:xfrm>
                      <a:off x="0" y="0"/>
                      <a:ext cx="1378585" cy="953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4109C" w:rsidRPr="000E6A2E">
        <w:rPr>
          <w:rFonts w:ascii="Univers Condensed" w:hAnsi="Univers Condensed"/>
          <w:sz w:val="22"/>
          <w:szCs w:val="22"/>
          <w:lang w:val="fr-MA"/>
        </w:rPr>
        <w:t>Pennisetum</w:t>
      </w:r>
      <w:proofErr w:type="spellEnd"/>
      <w:r w:rsidR="00A4109C" w:rsidRPr="000E6A2E">
        <w:rPr>
          <w:rFonts w:ascii="Univers Condensed" w:hAnsi="Univers Condensed"/>
          <w:sz w:val="22"/>
          <w:szCs w:val="22"/>
          <w:lang w:val="fr-MA"/>
        </w:rPr>
        <w:t xml:space="preserve"> vert d’une hauteur comprise entre 20 et 30 cm, fournis en pot de 2 litres.</w:t>
      </w:r>
    </w:p>
    <w:p w14:paraId="0F739CAE" w14:textId="7D7E9FA4" w:rsidR="00A4109C" w:rsidRPr="000E6A2E" w:rsidRDefault="00A4109C"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touffe dense, une ramification régulière et une densité constante. Le feuillage devra être sain et conforme aux caractéristiques de l’espèce.</w:t>
      </w:r>
    </w:p>
    <w:p w14:paraId="0D9058B9" w14:textId="774AE657" w:rsidR="00A4109C" w:rsidRPr="000E6A2E" w:rsidRDefault="00A4109C"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1CFC744C" w14:textId="77777777" w:rsidR="00A4109C" w:rsidRPr="000E6A2E" w:rsidRDefault="00A4109C" w:rsidP="00BD0772">
      <w:pPr>
        <w:ind w:right="1558"/>
        <w:jc w:val="both"/>
        <w:rPr>
          <w:rFonts w:ascii="Univers Condensed" w:hAnsi="Univers Condensed"/>
          <w:sz w:val="22"/>
          <w:szCs w:val="22"/>
          <w:lang w:val="fr-MA"/>
        </w:rPr>
      </w:pPr>
    </w:p>
    <w:p w14:paraId="496F49D2" w14:textId="402CE29B" w:rsidR="00694FA6" w:rsidRDefault="00A4109C" w:rsidP="00AF36E5">
      <w:pPr>
        <w:ind w:right="1558"/>
        <w:jc w:val="both"/>
        <w:rPr>
          <w:rFonts w:ascii="Univers Condensed" w:eastAsiaTheme="majorEastAsia" w:hAnsi="Univers Condensed"/>
          <w:b/>
          <w:bCs/>
          <w:iCs/>
          <w:color w:val="0070C0"/>
          <w:sz w:val="22"/>
          <w:szCs w:val="26"/>
          <w:lang w:eastAsia="en-US"/>
        </w:rPr>
      </w:pPr>
      <w:r w:rsidRPr="000E6A2E">
        <w:rPr>
          <w:rFonts w:ascii="Univers Condensed" w:hAnsi="Univers Condensed"/>
          <w:sz w:val="22"/>
          <w:szCs w:val="22"/>
          <w:lang w:val="fr-MA"/>
        </w:rPr>
        <w:t>Ce prix, rémunéré à l’unité, comprend la fourniture, la livraison et la mise en place des sujets.</w:t>
      </w:r>
    </w:p>
    <w:p w14:paraId="24E68343" w14:textId="40CA8385" w:rsidR="001933D4" w:rsidRPr="000E6A2E" w:rsidRDefault="004532FD" w:rsidP="00091DF5">
      <w:pPr>
        <w:pStyle w:val="Titre5"/>
        <w:rPr>
          <w:rFonts w:eastAsiaTheme="majorEastAsia"/>
          <w:lang w:eastAsia="en-US"/>
        </w:rPr>
      </w:pPr>
      <w:bookmarkStart w:id="133" w:name="_Toc224733612"/>
      <w:bookmarkStart w:id="134" w:name="_Toc226101078"/>
      <w:r>
        <w:rPr>
          <w:rFonts w:eastAsiaTheme="majorEastAsia"/>
          <w:lang w:eastAsia="en-US"/>
        </w:rPr>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3.19. </w:t>
      </w:r>
      <w:proofErr w:type="spellStart"/>
      <w:r w:rsidR="00053404" w:rsidRPr="000E6A2E">
        <w:rPr>
          <w:rFonts w:eastAsiaTheme="majorEastAsia"/>
          <w:lang w:eastAsia="en-US"/>
        </w:rPr>
        <w:t>Pennisetum</w:t>
      </w:r>
      <w:proofErr w:type="spellEnd"/>
      <w:r w:rsidR="00053404" w:rsidRPr="000E6A2E">
        <w:rPr>
          <w:rFonts w:eastAsiaTheme="majorEastAsia"/>
          <w:lang w:eastAsia="en-US"/>
        </w:rPr>
        <w:t xml:space="preserve"> </w:t>
      </w:r>
      <w:r w:rsidR="00A53842" w:rsidRPr="000E6A2E">
        <w:rPr>
          <w:rFonts w:eastAsiaTheme="majorEastAsia"/>
          <w:lang w:eastAsia="en-US"/>
        </w:rPr>
        <w:t>rouge</w:t>
      </w:r>
      <w:bookmarkEnd w:id="133"/>
      <w:bookmarkEnd w:id="134"/>
      <w:r w:rsidR="00460A9A" w:rsidRPr="000E6A2E">
        <w:rPr>
          <w:rFonts w:eastAsiaTheme="majorEastAsia"/>
          <w:lang w:eastAsia="en-US"/>
        </w:rPr>
        <w:t xml:space="preserve"> </w:t>
      </w:r>
    </w:p>
    <w:p w14:paraId="5ED11B8D" w14:textId="65899FF2" w:rsidR="00C92972"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1" behindDoc="1" locked="0" layoutInCell="1" allowOverlap="1" wp14:anchorId="4AA3AF70" wp14:editId="0EDE1FAF">
            <wp:simplePos x="0" y="0"/>
            <wp:positionH relativeFrom="column">
              <wp:posOffset>4835525</wp:posOffset>
            </wp:positionH>
            <wp:positionV relativeFrom="paragraph">
              <wp:posOffset>24130</wp:posOffset>
            </wp:positionV>
            <wp:extent cx="1370330" cy="944880"/>
            <wp:effectExtent l="0" t="0" r="1270" b="7620"/>
            <wp:wrapNone/>
            <wp:docPr id="1761248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4899" name="Picture 46"/>
                    <pic:cNvPicPr>
                      <a:picLocks noChangeAspect="1" noChangeArrowheads="1"/>
                    </pic:cNvPicPr>
                  </pic:nvPicPr>
                  <pic:blipFill>
                    <a:blip r:embed="rId66" cstate="print">
                      <a:extLst>
                        <a:ext uri="{28A0092B-C50C-407E-A947-70E740481C1C}">
                          <a14:useLocalDpi xmlns:a14="http://schemas.microsoft.com/office/drawing/2010/main" val="0"/>
                        </a:ext>
                      </a:extLst>
                    </a:blip>
                    <a:srcRect t="20807" b="11391"/>
                    <a:stretch>
                      <a:fillRect/>
                    </a:stretch>
                  </pic:blipFill>
                  <pic:spPr bwMode="auto">
                    <a:xfrm>
                      <a:off x="0" y="0"/>
                      <a:ext cx="1370330" cy="9448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92972" w:rsidRPr="000E6A2E">
        <w:rPr>
          <w:rFonts w:ascii="Univers Condensed" w:hAnsi="Univers Condensed"/>
          <w:sz w:val="22"/>
          <w:szCs w:val="22"/>
          <w:lang w:val="fr-MA"/>
        </w:rPr>
        <w:t>Pennisetum</w:t>
      </w:r>
      <w:proofErr w:type="spellEnd"/>
      <w:r w:rsidR="00C92972" w:rsidRPr="000E6A2E">
        <w:rPr>
          <w:rFonts w:ascii="Univers Condensed" w:hAnsi="Univers Condensed"/>
          <w:sz w:val="22"/>
          <w:szCs w:val="22"/>
          <w:lang w:val="fr-MA"/>
        </w:rPr>
        <w:t xml:space="preserve"> rouge d’une hauteur comprise entre 20 et 30 cm, fournis en pot de 2 litres.</w:t>
      </w:r>
    </w:p>
    <w:p w14:paraId="7BB231C1" w14:textId="1E595E76" w:rsidR="00C92972" w:rsidRPr="000E6A2E" w:rsidRDefault="00C92972"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touffe dense, une ramification régulière et une densité constante. Le feuillage devra présenter la coloration caractéristique de la variété et être sain.</w:t>
      </w:r>
    </w:p>
    <w:p w14:paraId="66A921C0" w14:textId="171AD6E1" w:rsidR="00C92972" w:rsidRPr="000E6A2E" w:rsidRDefault="00C92972"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6B88AB97" w14:textId="77777777" w:rsidR="00C92972" w:rsidRPr="000E6A2E" w:rsidRDefault="00C92972" w:rsidP="00BD0772">
      <w:pPr>
        <w:ind w:right="1558"/>
        <w:jc w:val="both"/>
        <w:rPr>
          <w:rFonts w:ascii="Univers Condensed" w:hAnsi="Univers Condensed"/>
          <w:sz w:val="22"/>
          <w:szCs w:val="22"/>
          <w:lang w:val="fr-MA"/>
        </w:rPr>
      </w:pPr>
    </w:p>
    <w:p w14:paraId="6B5F8191" w14:textId="48C53A00" w:rsidR="00016343" w:rsidRPr="000E6A2E" w:rsidRDefault="00C92972" w:rsidP="006C2FFD">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74F41852" w14:textId="77777777" w:rsidR="00AF36E5" w:rsidRDefault="00AF36E5">
      <w:pPr>
        <w:rPr>
          <w:rFonts w:ascii="Univers Condensed" w:eastAsiaTheme="majorEastAsia" w:hAnsi="Univers Condensed"/>
          <w:b/>
          <w:bCs/>
          <w:iCs/>
          <w:color w:val="0070C0"/>
          <w:sz w:val="22"/>
          <w:szCs w:val="26"/>
          <w:lang w:eastAsia="en-US"/>
        </w:rPr>
      </w:pPr>
      <w:r>
        <w:rPr>
          <w:rFonts w:eastAsiaTheme="majorEastAsia"/>
          <w:lang w:eastAsia="en-US"/>
        </w:rPr>
        <w:br w:type="page"/>
      </w:r>
    </w:p>
    <w:p w14:paraId="2AF54344" w14:textId="14FE2592" w:rsidR="001933D4" w:rsidRPr="000E6A2E" w:rsidRDefault="004532FD" w:rsidP="00091DF5">
      <w:pPr>
        <w:pStyle w:val="Titre5"/>
        <w:rPr>
          <w:rFonts w:eastAsiaTheme="majorEastAsia"/>
          <w:lang w:eastAsia="en-US"/>
        </w:rPr>
      </w:pPr>
      <w:bookmarkStart w:id="135" w:name="_Toc224733613"/>
      <w:bookmarkStart w:id="136" w:name="_Toc226101079"/>
      <w:r>
        <w:rPr>
          <w:rFonts w:eastAsiaTheme="majorEastAsia"/>
          <w:lang w:eastAsia="en-US"/>
        </w:rPr>
        <w:lastRenderedPageBreak/>
        <w:t>2</w:t>
      </w:r>
      <w:r w:rsidR="006C2FFD" w:rsidRPr="000E6A2E">
        <w:rPr>
          <w:rFonts w:eastAsiaTheme="majorEastAsia"/>
          <w:lang w:eastAsia="en-US"/>
        </w:rPr>
        <w:t>.</w:t>
      </w:r>
      <w:r w:rsidR="008D488F" w:rsidRPr="000E6A2E">
        <w:rPr>
          <w:rFonts w:eastAsiaTheme="majorEastAsia"/>
          <w:lang w:eastAsia="en-US"/>
        </w:rPr>
        <w:t>1.</w:t>
      </w:r>
      <w:r w:rsidR="006C2FFD" w:rsidRPr="000E6A2E">
        <w:rPr>
          <w:rFonts w:eastAsiaTheme="majorEastAsia"/>
          <w:lang w:eastAsia="en-US"/>
        </w:rPr>
        <w:t xml:space="preserve">3.20. </w:t>
      </w:r>
      <w:r w:rsidR="00016343" w:rsidRPr="000E6A2E">
        <w:rPr>
          <w:rFonts w:eastAsiaTheme="majorEastAsia"/>
          <w:lang w:eastAsia="en-US"/>
        </w:rPr>
        <w:t xml:space="preserve">Stipa </w:t>
      </w:r>
      <w:proofErr w:type="spellStart"/>
      <w:r w:rsidR="00016343" w:rsidRPr="000E6A2E">
        <w:rPr>
          <w:rFonts w:eastAsiaTheme="majorEastAsia"/>
          <w:lang w:eastAsia="en-US"/>
        </w:rPr>
        <w:t>tenuifolia</w:t>
      </w:r>
      <w:bookmarkEnd w:id="135"/>
      <w:bookmarkEnd w:id="136"/>
      <w:proofErr w:type="spellEnd"/>
    </w:p>
    <w:p w14:paraId="492281C1" w14:textId="36FFAA7D" w:rsidR="0017738E"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70" behindDoc="1" locked="0" layoutInCell="1" allowOverlap="1" wp14:anchorId="048E4A23" wp14:editId="0699B59F">
            <wp:simplePos x="0" y="0"/>
            <wp:positionH relativeFrom="column">
              <wp:posOffset>4825365</wp:posOffset>
            </wp:positionH>
            <wp:positionV relativeFrom="paragraph">
              <wp:posOffset>70485</wp:posOffset>
            </wp:positionV>
            <wp:extent cx="1381125" cy="959485"/>
            <wp:effectExtent l="0" t="0" r="9525" b="0"/>
            <wp:wrapNone/>
            <wp:docPr id="13991443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44331" name="Picture 45"/>
                    <pic:cNvPicPr>
                      <a:picLocks noChangeAspect="1" noChangeArrowheads="1"/>
                    </pic:cNvPicPr>
                  </pic:nvPicPr>
                  <pic:blipFill>
                    <a:blip r:embed="rId67" cstate="print">
                      <a:extLst>
                        <a:ext uri="{28A0092B-C50C-407E-A947-70E740481C1C}">
                          <a14:useLocalDpi xmlns:a14="http://schemas.microsoft.com/office/drawing/2010/main" val="0"/>
                        </a:ext>
                      </a:extLst>
                    </a:blip>
                    <a:srcRect b="12709"/>
                    <a:stretch>
                      <a:fillRect/>
                    </a:stretch>
                  </pic:blipFill>
                  <pic:spPr bwMode="auto">
                    <a:xfrm>
                      <a:off x="0" y="0"/>
                      <a:ext cx="138112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38E" w:rsidRPr="000E6A2E">
        <w:rPr>
          <w:rFonts w:ascii="Univers Condensed" w:hAnsi="Univers Condensed"/>
          <w:sz w:val="22"/>
          <w:szCs w:val="22"/>
          <w:lang w:val="fr-MA"/>
        </w:rPr>
        <w:t xml:space="preserve">Stipa </w:t>
      </w:r>
      <w:proofErr w:type="spellStart"/>
      <w:r w:rsidR="0017738E" w:rsidRPr="000E6A2E">
        <w:rPr>
          <w:rFonts w:ascii="Univers Condensed" w:hAnsi="Univers Condensed"/>
          <w:sz w:val="22"/>
          <w:szCs w:val="22"/>
          <w:lang w:val="fr-MA"/>
        </w:rPr>
        <w:t>tenuifolia</w:t>
      </w:r>
      <w:proofErr w:type="spellEnd"/>
      <w:r w:rsidR="0017738E" w:rsidRPr="000E6A2E">
        <w:rPr>
          <w:rFonts w:ascii="Univers Condensed" w:hAnsi="Univers Condensed"/>
          <w:sz w:val="22"/>
          <w:szCs w:val="22"/>
          <w:lang w:val="fr-MA"/>
        </w:rPr>
        <w:t xml:space="preserve"> d’une hauteur comprise entre 10 et 15 cm, fournis en pot de 2 litres.</w:t>
      </w:r>
    </w:p>
    <w:p w14:paraId="5043C412" w14:textId="4878E876" w:rsidR="0017738E" w:rsidRPr="000E6A2E" w:rsidRDefault="0017738E"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touffe dense, une ramification régulière et une densité constante. Le feuillage devra être sain et conforme aux caractéristiques de l’espèce.</w:t>
      </w:r>
    </w:p>
    <w:p w14:paraId="4C1073F6" w14:textId="4BD89E75" w:rsidR="0017738E" w:rsidRPr="000E6A2E" w:rsidRDefault="0017738E"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09F03E34" w14:textId="77777777" w:rsidR="0017738E" w:rsidRPr="000E6A2E" w:rsidRDefault="0017738E" w:rsidP="00BD0772">
      <w:pPr>
        <w:ind w:right="1558"/>
        <w:jc w:val="both"/>
        <w:rPr>
          <w:rFonts w:ascii="Univers Condensed" w:hAnsi="Univers Condensed"/>
          <w:sz w:val="22"/>
          <w:szCs w:val="22"/>
          <w:lang w:val="fr-MA"/>
        </w:rPr>
      </w:pPr>
    </w:p>
    <w:p w14:paraId="39EF88C3" w14:textId="089AD476" w:rsidR="006C2FFD" w:rsidRPr="000E6A2E" w:rsidRDefault="0017738E" w:rsidP="00352712">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6217E256" w14:textId="3779C99D" w:rsidR="00053404" w:rsidRPr="000E6A2E" w:rsidRDefault="004532FD" w:rsidP="005D070A">
      <w:pPr>
        <w:pStyle w:val="Titre4"/>
      </w:pPr>
      <w:bookmarkStart w:id="137" w:name="_Toc224733614"/>
      <w:bookmarkStart w:id="138" w:name="_Toc226101080"/>
      <w:r>
        <w:t>2</w:t>
      </w:r>
      <w:r w:rsidR="00016343" w:rsidRPr="000E6A2E">
        <w:t>.</w:t>
      </w:r>
      <w:r w:rsidR="008D488F" w:rsidRPr="000E6A2E">
        <w:t>1.</w:t>
      </w:r>
      <w:r w:rsidR="00016343" w:rsidRPr="000E6A2E">
        <w:t>4</w:t>
      </w:r>
      <w:r w:rsidR="00352712" w:rsidRPr="000E6A2E">
        <w:t>.</w:t>
      </w:r>
      <w:r w:rsidR="00016343" w:rsidRPr="000E6A2E">
        <w:t xml:space="preserve"> </w:t>
      </w:r>
      <w:r w:rsidR="00053404" w:rsidRPr="000E6A2E">
        <w:t>Couvre-sols</w:t>
      </w:r>
      <w:bookmarkEnd w:id="137"/>
      <w:bookmarkEnd w:id="138"/>
    </w:p>
    <w:p w14:paraId="0EAF7D27" w14:textId="4A7E4D02" w:rsidR="001933D4" w:rsidRPr="000E6A2E" w:rsidRDefault="004532FD" w:rsidP="00091DF5">
      <w:pPr>
        <w:pStyle w:val="Titre5"/>
        <w:rPr>
          <w:rFonts w:eastAsiaTheme="majorEastAsia"/>
          <w:lang w:eastAsia="en-US"/>
        </w:rPr>
      </w:pPr>
      <w:bookmarkStart w:id="139" w:name="_Toc224733615"/>
      <w:bookmarkStart w:id="140" w:name="_Toc226101081"/>
      <w:r>
        <w:rPr>
          <w:rFonts w:eastAsiaTheme="majorEastAsia"/>
          <w:lang w:eastAsia="en-US"/>
        </w:rPr>
        <w:t>2</w:t>
      </w:r>
      <w:r w:rsidR="00352712" w:rsidRPr="000E6A2E">
        <w:rPr>
          <w:rFonts w:eastAsiaTheme="majorEastAsia"/>
          <w:lang w:eastAsia="en-US"/>
        </w:rPr>
        <w:t>.</w:t>
      </w:r>
      <w:r w:rsidR="008D488F" w:rsidRPr="000E6A2E">
        <w:rPr>
          <w:rFonts w:eastAsiaTheme="majorEastAsia"/>
          <w:lang w:eastAsia="en-US"/>
        </w:rPr>
        <w:t>1.</w:t>
      </w:r>
      <w:r w:rsidR="00352712" w:rsidRPr="000E6A2E">
        <w:rPr>
          <w:rFonts w:eastAsiaTheme="majorEastAsia"/>
          <w:lang w:eastAsia="en-US"/>
        </w:rPr>
        <w:t xml:space="preserve">4.1. </w:t>
      </w:r>
      <w:r w:rsidR="004F77C9" w:rsidRPr="000E6A2E">
        <w:rPr>
          <w:rFonts w:eastAsiaTheme="majorEastAsia"/>
          <w:lang w:eastAsia="en-US"/>
        </w:rPr>
        <w:t xml:space="preserve">Asparagus </w:t>
      </w:r>
      <w:proofErr w:type="spellStart"/>
      <w:r w:rsidR="004F77C9" w:rsidRPr="000E6A2E">
        <w:rPr>
          <w:rFonts w:eastAsiaTheme="majorEastAsia"/>
          <w:lang w:eastAsia="en-US"/>
        </w:rPr>
        <w:t>meryii</w:t>
      </w:r>
      <w:bookmarkEnd w:id="139"/>
      <w:bookmarkEnd w:id="140"/>
      <w:proofErr w:type="spellEnd"/>
    </w:p>
    <w:p w14:paraId="0749150F" w14:textId="2386861C" w:rsidR="00A1712D" w:rsidRPr="000E6A2E" w:rsidRDefault="00A1712D"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 xml:space="preserve">Asparagus </w:t>
      </w:r>
      <w:proofErr w:type="spellStart"/>
      <w:r w:rsidRPr="000E6A2E">
        <w:rPr>
          <w:rFonts w:ascii="Univers Condensed" w:hAnsi="Univers Condensed"/>
          <w:sz w:val="22"/>
          <w:szCs w:val="22"/>
          <w:lang w:val="fr-MA"/>
        </w:rPr>
        <w:t>meyeri</w:t>
      </w:r>
      <w:proofErr w:type="spellEnd"/>
      <w:r w:rsidRPr="000E6A2E">
        <w:rPr>
          <w:rFonts w:ascii="Univers Condensed" w:hAnsi="Univers Condensed"/>
          <w:sz w:val="22"/>
          <w:szCs w:val="22"/>
          <w:lang w:val="fr-MA"/>
        </w:rPr>
        <w:t xml:space="preserve"> fournis en pot de 2 litres.</w:t>
      </w:r>
    </w:p>
    <w:p w14:paraId="7DB7D06C" w14:textId="3B36BDDD" w:rsidR="00A1712D" w:rsidRPr="000E6A2E" w:rsidRDefault="00A1712D"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8" behindDoc="1" locked="0" layoutInCell="1" allowOverlap="1" wp14:anchorId="61BECA26" wp14:editId="289DC1CC">
            <wp:simplePos x="0" y="0"/>
            <wp:positionH relativeFrom="column">
              <wp:posOffset>4794250</wp:posOffset>
            </wp:positionH>
            <wp:positionV relativeFrom="paragraph">
              <wp:posOffset>64770</wp:posOffset>
            </wp:positionV>
            <wp:extent cx="1388745" cy="934085"/>
            <wp:effectExtent l="0" t="0" r="1905" b="0"/>
            <wp:wrapNone/>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extLst>
                        <a:ext uri="{28A0092B-C50C-407E-A947-70E740481C1C}">
                          <a14:useLocalDpi xmlns:a14="http://schemas.microsoft.com/office/drawing/2010/main" val="0"/>
                        </a:ext>
                      </a:extLst>
                    </a:blip>
                    <a:srcRect l="13583" t="18164" r="13249" b="4170"/>
                    <a:stretch>
                      <a:fillRect/>
                    </a:stretch>
                  </pic:blipFill>
                  <pic:spPr bwMode="auto">
                    <a:xfrm>
                      <a:off x="0" y="0"/>
                      <a:ext cx="1388745"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52E75072" w14:textId="19B9888A" w:rsidR="00A1712D" w:rsidRPr="000E6A2E" w:rsidRDefault="00A1712D"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6565A87B" w14:textId="77777777" w:rsidR="00A1712D" w:rsidRPr="000E6A2E" w:rsidRDefault="00A1712D" w:rsidP="00BD0772">
      <w:pPr>
        <w:ind w:right="1558"/>
        <w:jc w:val="both"/>
        <w:rPr>
          <w:rFonts w:ascii="Univers Condensed" w:hAnsi="Univers Condensed"/>
          <w:sz w:val="22"/>
          <w:szCs w:val="22"/>
          <w:lang w:val="fr-MA"/>
        </w:rPr>
      </w:pPr>
    </w:p>
    <w:p w14:paraId="5D8E7B16" w14:textId="6CE56115" w:rsidR="00003410" w:rsidRPr="000E6A2E" w:rsidRDefault="00A1712D" w:rsidP="00812C47">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40345C3B" w14:textId="0FF5C1D8" w:rsidR="001933D4" w:rsidRPr="000E6A2E" w:rsidRDefault="004532FD" w:rsidP="00091DF5">
      <w:pPr>
        <w:pStyle w:val="Titre5"/>
        <w:rPr>
          <w:rFonts w:eastAsiaTheme="majorEastAsia"/>
          <w:lang w:eastAsia="en-US"/>
        </w:rPr>
      </w:pPr>
      <w:bookmarkStart w:id="141" w:name="_Toc224733616"/>
      <w:bookmarkStart w:id="142" w:name="_Toc226101082"/>
      <w:r>
        <w:rPr>
          <w:rFonts w:eastAsiaTheme="majorEastAsia"/>
          <w:lang w:eastAsia="en-US"/>
        </w:rPr>
        <w:t>2</w:t>
      </w:r>
      <w:r w:rsidR="00352712" w:rsidRPr="000E6A2E">
        <w:rPr>
          <w:rFonts w:eastAsiaTheme="majorEastAsia"/>
          <w:lang w:eastAsia="en-US"/>
        </w:rPr>
        <w:t>.</w:t>
      </w:r>
      <w:r w:rsidR="008D488F" w:rsidRPr="000E6A2E">
        <w:rPr>
          <w:rFonts w:eastAsiaTheme="majorEastAsia"/>
          <w:lang w:eastAsia="en-US"/>
        </w:rPr>
        <w:t>1.</w:t>
      </w:r>
      <w:r w:rsidR="00352712" w:rsidRPr="000E6A2E">
        <w:rPr>
          <w:rFonts w:eastAsiaTheme="majorEastAsia"/>
          <w:lang w:eastAsia="en-US"/>
        </w:rPr>
        <w:t>4.</w:t>
      </w:r>
      <w:r w:rsidR="00003410" w:rsidRPr="000E6A2E">
        <w:rPr>
          <w:rFonts w:eastAsiaTheme="majorEastAsia"/>
          <w:lang w:eastAsia="en-US"/>
        </w:rPr>
        <w:t>2</w:t>
      </w:r>
      <w:r w:rsidR="00352712" w:rsidRPr="000E6A2E">
        <w:rPr>
          <w:rFonts w:eastAsiaTheme="majorEastAsia"/>
          <w:lang w:eastAsia="en-US"/>
        </w:rPr>
        <w:t xml:space="preserve">. </w:t>
      </w:r>
      <w:proofErr w:type="spellStart"/>
      <w:r w:rsidR="004F77C9" w:rsidRPr="000E6A2E">
        <w:rPr>
          <w:rFonts w:eastAsiaTheme="majorEastAsia"/>
          <w:lang w:eastAsia="en-US"/>
        </w:rPr>
        <w:t>Rhoeo</w:t>
      </w:r>
      <w:proofErr w:type="spellEnd"/>
      <w:r w:rsidR="004F77C9" w:rsidRPr="000E6A2E">
        <w:rPr>
          <w:rFonts w:eastAsiaTheme="majorEastAsia"/>
          <w:lang w:eastAsia="en-US"/>
        </w:rPr>
        <w:t xml:space="preserve"> </w:t>
      </w:r>
      <w:proofErr w:type="spellStart"/>
      <w:r w:rsidR="004F77C9" w:rsidRPr="000E6A2E">
        <w:rPr>
          <w:rFonts w:eastAsiaTheme="majorEastAsia"/>
          <w:lang w:eastAsia="en-US"/>
        </w:rPr>
        <w:t>discolor</w:t>
      </w:r>
      <w:bookmarkEnd w:id="141"/>
      <w:bookmarkEnd w:id="142"/>
      <w:proofErr w:type="spellEnd"/>
    </w:p>
    <w:p w14:paraId="5C65D086" w14:textId="587B7D1D" w:rsidR="008A745D" w:rsidRPr="000E6A2E" w:rsidRDefault="0026326C" w:rsidP="002B09B9">
      <w:pPr>
        <w:ind w:right="1558"/>
        <w:jc w:val="both"/>
        <w:rPr>
          <w:rFonts w:ascii="Univers Condensed" w:hAnsi="Univers Condensed"/>
          <w:sz w:val="22"/>
          <w:szCs w:val="22"/>
          <w:lang w:val="fr-MA"/>
        </w:rPr>
      </w:pPr>
      <w:r w:rsidRPr="000E6A2E">
        <w:rPr>
          <w:rFonts w:ascii="Univers Condensed" w:hAnsi="Univers Condensed"/>
          <w:noProof/>
          <w:sz w:val="22"/>
          <w:szCs w:val="22"/>
        </w:rPr>
        <w:drawing>
          <wp:anchor distT="0" distB="0" distL="114300" distR="114300" simplePos="0" relativeHeight="251658267" behindDoc="1" locked="0" layoutInCell="1" allowOverlap="1" wp14:anchorId="6F5DFECD" wp14:editId="7E5305A7">
            <wp:simplePos x="0" y="0"/>
            <wp:positionH relativeFrom="column">
              <wp:posOffset>4743450</wp:posOffset>
            </wp:positionH>
            <wp:positionV relativeFrom="paragraph">
              <wp:posOffset>123190</wp:posOffset>
            </wp:positionV>
            <wp:extent cx="1400810" cy="916940"/>
            <wp:effectExtent l="0" t="0" r="8890" b="0"/>
            <wp:wrapNone/>
            <wp:docPr id="55658025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0257"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l="19626" t="16916" r="6743"/>
                    <a:stretch>
                      <a:fillRect/>
                    </a:stretch>
                  </pic:blipFill>
                  <pic:spPr bwMode="auto">
                    <a:xfrm>
                      <a:off x="0" y="0"/>
                      <a:ext cx="1400810" cy="9169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A745D" w:rsidRPr="000E6A2E">
        <w:rPr>
          <w:rFonts w:ascii="Univers Condensed" w:hAnsi="Univers Condensed"/>
          <w:sz w:val="22"/>
          <w:szCs w:val="22"/>
          <w:lang w:val="fr-MA"/>
        </w:rPr>
        <w:t>Rhoeo</w:t>
      </w:r>
      <w:proofErr w:type="spellEnd"/>
      <w:r w:rsidR="008A745D" w:rsidRPr="000E6A2E">
        <w:rPr>
          <w:rFonts w:ascii="Univers Condensed" w:hAnsi="Univers Condensed"/>
          <w:sz w:val="22"/>
          <w:szCs w:val="22"/>
          <w:lang w:val="fr-MA"/>
        </w:rPr>
        <w:t xml:space="preserve"> </w:t>
      </w:r>
      <w:proofErr w:type="spellStart"/>
      <w:r w:rsidR="008A745D" w:rsidRPr="000E6A2E">
        <w:rPr>
          <w:rFonts w:ascii="Univers Condensed" w:hAnsi="Univers Condensed"/>
          <w:sz w:val="22"/>
          <w:szCs w:val="22"/>
          <w:lang w:val="fr-MA"/>
        </w:rPr>
        <w:t>discolor</w:t>
      </w:r>
      <w:proofErr w:type="spellEnd"/>
      <w:r w:rsidR="008A745D" w:rsidRPr="000E6A2E">
        <w:rPr>
          <w:rFonts w:ascii="Univers Condensed" w:hAnsi="Univers Condensed"/>
          <w:sz w:val="22"/>
          <w:szCs w:val="22"/>
          <w:lang w:val="fr-MA"/>
        </w:rPr>
        <w:t xml:space="preserve"> fournis en pot de 2 litres.</w:t>
      </w:r>
    </w:p>
    <w:p w14:paraId="419D9276" w14:textId="7623DA52" w:rsidR="008A745D" w:rsidRPr="000E6A2E" w:rsidRDefault="008A745D" w:rsidP="002B09B9">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présentant la coloration caractéristique de l’espèce.</w:t>
      </w:r>
    </w:p>
    <w:p w14:paraId="189A989F" w14:textId="48FD89D5" w:rsidR="008A745D" w:rsidRPr="000E6A2E" w:rsidRDefault="008A745D"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439AEAD1" w14:textId="77777777" w:rsidR="008A745D" w:rsidRPr="000E6A2E" w:rsidRDefault="008A745D" w:rsidP="00BD0772">
      <w:pPr>
        <w:ind w:right="1558"/>
        <w:jc w:val="both"/>
        <w:rPr>
          <w:rFonts w:ascii="Univers Condensed" w:hAnsi="Univers Condensed"/>
          <w:sz w:val="22"/>
          <w:szCs w:val="22"/>
          <w:lang w:val="fr-MA"/>
        </w:rPr>
      </w:pPr>
    </w:p>
    <w:p w14:paraId="0D50087C" w14:textId="7853EC83" w:rsidR="00452DA4" w:rsidRPr="000E6A2E" w:rsidRDefault="008A745D" w:rsidP="00003410">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1CF4CA75" w14:textId="238A5470" w:rsidR="001933D4" w:rsidRPr="001B4776" w:rsidRDefault="004532FD" w:rsidP="00091DF5">
      <w:pPr>
        <w:pStyle w:val="Titre5"/>
        <w:rPr>
          <w:rFonts w:eastAsiaTheme="majorEastAsia"/>
          <w:lang w:val="en-US" w:eastAsia="en-US"/>
        </w:rPr>
      </w:pPr>
      <w:bookmarkStart w:id="143" w:name="_Toc224733617"/>
      <w:bookmarkStart w:id="144" w:name="_Toc226101083"/>
      <w:r>
        <w:rPr>
          <w:rFonts w:eastAsiaTheme="majorEastAsia"/>
          <w:lang w:val="en-US" w:eastAsia="en-US"/>
        </w:rPr>
        <w:t>2</w:t>
      </w:r>
      <w:r w:rsidR="00352712" w:rsidRPr="001B4776">
        <w:rPr>
          <w:rFonts w:eastAsiaTheme="majorEastAsia"/>
          <w:lang w:val="en-US" w:eastAsia="en-US"/>
        </w:rPr>
        <w:t>.</w:t>
      </w:r>
      <w:r w:rsidR="008D488F" w:rsidRPr="001B4776">
        <w:rPr>
          <w:rFonts w:eastAsiaTheme="majorEastAsia"/>
          <w:lang w:val="en-US" w:eastAsia="en-US"/>
        </w:rPr>
        <w:t>1.</w:t>
      </w:r>
      <w:r w:rsidR="00352712" w:rsidRPr="001B4776">
        <w:rPr>
          <w:rFonts w:eastAsiaTheme="majorEastAsia"/>
          <w:lang w:val="en-US" w:eastAsia="en-US"/>
        </w:rPr>
        <w:t>4.</w:t>
      </w:r>
      <w:r w:rsidR="00003410" w:rsidRPr="001B4776">
        <w:rPr>
          <w:rFonts w:eastAsiaTheme="majorEastAsia"/>
          <w:lang w:val="en-US" w:eastAsia="en-US"/>
        </w:rPr>
        <w:t>3</w:t>
      </w:r>
      <w:r w:rsidR="00352712" w:rsidRPr="001B4776">
        <w:rPr>
          <w:rFonts w:eastAsiaTheme="majorEastAsia"/>
          <w:lang w:val="en-US" w:eastAsia="en-US"/>
        </w:rPr>
        <w:t xml:space="preserve">. </w:t>
      </w:r>
      <w:r w:rsidR="004F77C9" w:rsidRPr="001B4776">
        <w:rPr>
          <w:rFonts w:eastAsiaTheme="majorEastAsia"/>
          <w:lang w:val="en-US" w:eastAsia="en-US"/>
        </w:rPr>
        <w:t>Hedera helix godet</w:t>
      </w:r>
      <w:bookmarkEnd w:id="143"/>
      <w:bookmarkEnd w:id="144"/>
    </w:p>
    <w:p w14:paraId="09B59F78" w14:textId="7C85039C" w:rsidR="00BB5A0A" w:rsidRPr="001B4776" w:rsidRDefault="0026326C" w:rsidP="002B09B9">
      <w:pPr>
        <w:ind w:right="1558"/>
        <w:jc w:val="both"/>
        <w:rPr>
          <w:rFonts w:ascii="Univers Condensed" w:hAnsi="Univers Condensed"/>
          <w:sz w:val="22"/>
          <w:szCs w:val="22"/>
          <w:lang w:val="en-US"/>
        </w:rPr>
      </w:pPr>
      <w:r w:rsidRPr="000E6A2E">
        <w:rPr>
          <w:rFonts w:ascii="Univers Condensed" w:hAnsi="Univers Condensed"/>
          <w:noProof/>
          <w:sz w:val="22"/>
          <w:szCs w:val="22"/>
        </w:rPr>
        <w:drawing>
          <wp:anchor distT="0" distB="0" distL="114300" distR="114300" simplePos="0" relativeHeight="251658269" behindDoc="1" locked="0" layoutInCell="1" allowOverlap="1" wp14:anchorId="0404E700" wp14:editId="7BCA659A">
            <wp:simplePos x="0" y="0"/>
            <wp:positionH relativeFrom="column">
              <wp:posOffset>4710430</wp:posOffset>
            </wp:positionH>
            <wp:positionV relativeFrom="paragraph">
              <wp:posOffset>125095</wp:posOffset>
            </wp:positionV>
            <wp:extent cx="1410970" cy="938530"/>
            <wp:effectExtent l="0" t="0" r="0" b="0"/>
            <wp:wrapNone/>
            <wp:docPr id="6461170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1704"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t="42062" b="3979"/>
                    <a:stretch>
                      <a:fillRect/>
                    </a:stretch>
                  </pic:blipFill>
                  <pic:spPr bwMode="auto">
                    <a:xfrm>
                      <a:off x="0" y="0"/>
                      <a:ext cx="141097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B5A0A" w:rsidRPr="001B4776">
        <w:rPr>
          <w:rFonts w:ascii="Univers Condensed" w:hAnsi="Univers Condensed"/>
          <w:sz w:val="22"/>
          <w:szCs w:val="22"/>
          <w:lang w:val="en-US"/>
        </w:rPr>
        <w:t xml:space="preserve">Hedera helix </w:t>
      </w:r>
      <w:proofErr w:type="spellStart"/>
      <w:r w:rsidR="00BB5A0A" w:rsidRPr="001B4776">
        <w:rPr>
          <w:rFonts w:ascii="Univers Condensed" w:hAnsi="Univers Condensed"/>
          <w:sz w:val="22"/>
          <w:szCs w:val="22"/>
          <w:lang w:val="en-US"/>
        </w:rPr>
        <w:t>fournis</w:t>
      </w:r>
      <w:proofErr w:type="spellEnd"/>
      <w:r w:rsidR="00BB5A0A" w:rsidRPr="001B4776">
        <w:rPr>
          <w:rFonts w:ascii="Univers Condensed" w:hAnsi="Univers Condensed"/>
          <w:sz w:val="22"/>
          <w:szCs w:val="22"/>
          <w:lang w:val="en-US"/>
        </w:rPr>
        <w:t xml:space="preserve"> </w:t>
      </w:r>
      <w:proofErr w:type="spellStart"/>
      <w:r w:rsidR="00BB5A0A" w:rsidRPr="001B4776">
        <w:rPr>
          <w:rFonts w:ascii="Univers Condensed" w:hAnsi="Univers Condensed"/>
          <w:sz w:val="22"/>
          <w:szCs w:val="22"/>
          <w:lang w:val="en-US"/>
        </w:rPr>
        <w:t>en</w:t>
      </w:r>
      <w:proofErr w:type="spellEnd"/>
      <w:r w:rsidR="00BB5A0A" w:rsidRPr="001B4776">
        <w:rPr>
          <w:rFonts w:ascii="Univers Condensed" w:hAnsi="Univers Condensed"/>
          <w:sz w:val="22"/>
          <w:szCs w:val="22"/>
          <w:lang w:val="en-US"/>
        </w:rPr>
        <w:t xml:space="preserve"> godet.</w:t>
      </w:r>
    </w:p>
    <w:p w14:paraId="553D4090" w14:textId="213EAD24" w:rsidR="00BB5A0A" w:rsidRPr="000E6A2E" w:rsidRDefault="00BB5A0A"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sujets devront être bien développés, homogènes et équilibrés. Les parties aériennes devront être bien formées, avec une ramification régulière, une densité constante et un feuillage sain, conforme aux caractéristiques de l’espèce.</w:t>
      </w:r>
    </w:p>
    <w:p w14:paraId="5D6AA8D6" w14:textId="77777777" w:rsidR="00BB5A0A" w:rsidRPr="000E6A2E" w:rsidRDefault="00BB5A0A" w:rsidP="00BD0772">
      <w:pPr>
        <w:ind w:right="1558"/>
        <w:jc w:val="both"/>
        <w:rPr>
          <w:rFonts w:ascii="Univers Condensed" w:hAnsi="Univers Condensed"/>
          <w:sz w:val="22"/>
          <w:szCs w:val="22"/>
          <w:lang w:val="fr-MA"/>
        </w:rPr>
      </w:pPr>
    </w:p>
    <w:p w14:paraId="29E2BD83" w14:textId="17B387BA" w:rsidR="00BB5A0A" w:rsidRPr="000E6A2E" w:rsidRDefault="00BB5A0A" w:rsidP="00BD0772">
      <w:pPr>
        <w:ind w:right="1558"/>
        <w:jc w:val="both"/>
        <w:rPr>
          <w:rFonts w:ascii="Univers Condensed" w:hAnsi="Univers Condensed"/>
          <w:sz w:val="22"/>
          <w:szCs w:val="22"/>
          <w:lang w:val="fr-MA"/>
        </w:rPr>
      </w:pPr>
      <w:r w:rsidRPr="000E6A2E">
        <w:rPr>
          <w:rFonts w:ascii="Univers Condensed" w:hAnsi="Univers Condensed"/>
          <w:sz w:val="22"/>
          <w:szCs w:val="22"/>
          <w:lang w:val="fr-MA"/>
        </w:rPr>
        <w:t>Les plants devront être exempts de parasites et de maladies, et présenter toutes les caractéristiques d’une végétation vigoureuse.</w:t>
      </w:r>
    </w:p>
    <w:p w14:paraId="13C9108E" w14:textId="77777777" w:rsidR="00BB5A0A" w:rsidRPr="000E6A2E" w:rsidRDefault="00BB5A0A" w:rsidP="00BD0772">
      <w:pPr>
        <w:ind w:right="1558"/>
        <w:jc w:val="both"/>
        <w:rPr>
          <w:rFonts w:ascii="Univers Condensed" w:hAnsi="Univers Condensed"/>
          <w:sz w:val="22"/>
          <w:szCs w:val="22"/>
          <w:lang w:val="fr-MA"/>
        </w:rPr>
      </w:pPr>
    </w:p>
    <w:p w14:paraId="1B4713C0" w14:textId="63B3451A" w:rsidR="00344A72" w:rsidRPr="000E6A2E" w:rsidRDefault="00BB5A0A" w:rsidP="0073480A">
      <w:pPr>
        <w:ind w:right="1558"/>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la livraison et la mise en place des sujets.</w:t>
      </w:r>
    </w:p>
    <w:p w14:paraId="332EB768" w14:textId="77777777" w:rsidR="00AF36E5" w:rsidRDefault="00AF36E5">
      <w:pPr>
        <w:rPr>
          <w:rFonts w:ascii="Univers Condensed" w:eastAsiaTheme="majorEastAsia" w:hAnsi="Univers Condensed"/>
          <w:b/>
          <w:bCs/>
          <w:iCs/>
          <w:color w:val="FFC000"/>
          <w:sz w:val="22"/>
          <w:szCs w:val="28"/>
          <w:lang w:val="x-none" w:eastAsia="x-none"/>
        </w:rPr>
      </w:pPr>
      <w:r>
        <w:rPr>
          <w:rFonts w:eastAsiaTheme="majorEastAsia"/>
        </w:rPr>
        <w:br w:type="page"/>
      </w:r>
    </w:p>
    <w:p w14:paraId="1D49E12B" w14:textId="6F83ED2D" w:rsidR="00053404" w:rsidRPr="005D070A" w:rsidRDefault="004532FD" w:rsidP="005D070A">
      <w:pPr>
        <w:pStyle w:val="Titre2"/>
      </w:pPr>
      <w:bookmarkStart w:id="145" w:name="_Toc224733618"/>
      <w:bookmarkStart w:id="146" w:name="_Toc226101084"/>
      <w:r>
        <w:rPr>
          <w:rFonts w:eastAsiaTheme="majorEastAsia"/>
        </w:rPr>
        <w:lastRenderedPageBreak/>
        <w:t>3</w:t>
      </w:r>
      <w:r w:rsidR="005D070A" w:rsidRPr="005D070A">
        <w:rPr>
          <w:rFonts w:eastAsiaTheme="majorEastAsia"/>
        </w:rPr>
        <w:t>. Fourniture matériaux</w:t>
      </w:r>
      <w:bookmarkEnd w:id="145"/>
      <w:bookmarkEnd w:id="146"/>
      <w:r w:rsidR="005D070A" w:rsidRPr="005D070A">
        <w:rPr>
          <w:rFonts w:eastAsiaTheme="majorEastAsia"/>
        </w:rPr>
        <w:t xml:space="preserve"> </w:t>
      </w:r>
    </w:p>
    <w:p w14:paraId="4A43E7ED" w14:textId="640FEB4B" w:rsidR="0047073A" w:rsidRPr="005D070A" w:rsidRDefault="004532FD" w:rsidP="005D070A">
      <w:pPr>
        <w:pStyle w:val="Titre3"/>
        <w:rPr>
          <w:rFonts w:eastAsiaTheme="majorEastAsia"/>
        </w:rPr>
      </w:pPr>
      <w:bookmarkStart w:id="147" w:name="_Toc224733619"/>
      <w:bookmarkStart w:id="148" w:name="_Toc226101085"/>
      <w:r>
        <w:rPr>
          <w:rFonts w:eastAsiaTheme="majorEastAsia"/>
        </w:rPr>
        <w:t>3</w:t>
      </w:r>
      <w:r w:rsidR="003A6EB3" w:rsidRPr="005D070A">
        <w:rPr>
          <w:rFonts w:eastAsiaTheme="majorEastAsia"/>
        </w:rPr>
        <w:t xml:space="preserve">.1. </w:t>
      </w:r>
      <w:r w:rsidR="004F77C9" w:rsidRPr="005D070A">
        <w:rPr>
          <w:rFonts w:eastAsiaTheme="majorEastAsia"/>
        </w:rPr>
        <w:t>Terre végétale sablonneuse</w:t>
      </w:r>
      <w:bookmarkEnd w:id="147"/>
      <w:bookmarkEnd w:id="148"/>
      <w:r w:rsidR="004F77C9" w:rsidRPr="005D070A">
        <w:rPr>
          <w:rFonts w:eastAsiaTheme="majorEastAsia"/>
        </w:rPr>
        <w:t xml:space="preserve"> </w:t>
      </w:r>
    </w:p>
    <w:p w14:paraId="2A556F7E" w14:textId="03A8DEDA" w:rsidR="0047073A" w:rsidRPr="000E6A2E" w:rsidRDefault="0047073A" w:rsidP="002B09B9">
      <w:pPr>
        <w:jc w:val="both"/>
        <w:rPr>
          <w:rFonts w:ascii="Univers Condensed" w:hAnsi="Univers Condensed"/>
          <w:sz w:val="22"/>
          <w:szCs w:val="22"/>
          <w:lang w:val="fr-MA"/>
        </w:rPr>
      </w:pPr>
      <w:r w:rsidRPr="000E6A2E">
        <w:rPr>
          <w:rFonts w:ascii="Univers Condensed" w:hAnsi="Univers Condensed"/>
          <w:sz w:val="22"/>
          <w:szCs w:val="22"/>
          <w:lang w:val="fr-MA"/>
        </w:rPr>
        <w:t>Fourniture de terre végétale, exempte de tout matériau infertile ou de volume inhabituel, notamment morceaux de bois, cailloux, ferrailles, plastiques ou tout autre corps étranger.</w:t>
      </w:r>
    </w:p>
    <w:p w14:paraId="4E6EE9C6" w14:textId="77777777" w:rsidR="0047073A" w:rsidRPr="000E6A2E" w:rsidRDefault="0047073A" w:rsidP="00BD0772">
      <w:pPr>
        <w:jc w:val="both"/>
        <w:rPr>
          <w:rFonts w:ascii="Univers Condensed" w:hAnsi="Univers Condensed"/>
          <w:sz w:val="22"/>
          <w:szCs w:val="22"/>
          <w:lang w:val="fr-MA"/>
        </w:rPr>
      </w:pPr>
      <w:r w:rsidRPr="000E6A2E">
        <w:rPr>
          <w:rFonts w:ascii="Univers Condensed" w:hAnsi="Univers Condensed"/>
          <w:sz w:val="22"/>
          <w:szCs w:val="22"/>
          <w:lang w:val="fr-MA"/>
        </w:rPr>
        <w:t>La terre végétale devra provenir de la couche superficielle d’un terrain réputé de nature agricole et agréé. Elle devra présenter une texture et une qualité agronomique compatibles avec les travaux de plantation et d’engazonnement.</w:t>
      </w:r>
    </w:p>
    <w:p w14:paraId="730D1520" w14:textId="77777777" w:rsidR="0047073A" w:rsidRPr="000E6A2E" w:rsidRDefault="0047073A" w:rsidP="00BD0772">
      <w:pPr>
        <w:jc w:val="both"/>
        <w:rPr>
          <w:rFonts w:ascii="Univers Condensed" w:hAnsi="Univers Condensed"/>
          <w:sz w:val="22"/>
          <w:szCs w:val="22"/>
          <w:lang w:val="fr-MA"/>
        </w:rPr>
      </w:pPr>
    </w:p>
    <w:p w14:paraId="2E7CA2CF" w14:textId="2B0E1B89" w:rsidR="004F77C9" w:rsidRPr="000E6A2E" w:rsidRDefault="0047073A" w:rsidP="003A6EB3">
      <w:pPr>
        <w:jc w:val="both"/>
        <w:rPr>
          <w:rFonts w:ascii="Univers Condensed" w:hAnsi="Univers Condensed"/>
          <w:sz w:val="22"/>
          <w:szCs w:val="22"/>
          <w:lang w:val="fr-MA"/>
        </w:rPr>
      </w:pPr>
      <w:r w:rsidRPr="000E6A2E">
        <w:rPr>
          <w:rFonts w:ascii="Univers Condensed" w:hAnsi="Univers Condensed"/>
          <w:sz w:val="22"/>
          <w:szCs w:val="22"/>
          <w:lang w:val="fr-MA"/>
        </w:rPr>
        <w:t>Ce prix, rémunéré au mètre cube, comprend la fourniture et la livraison sur site de la terre végétale.</w:t>
      </w:r>
    </w:p>
    <w:p w14:paraId="6C57A117" w14:textId="31889E7E" w:rsidR="0044443F" w:rsidRPr="005D070A" w:rsidRDefault="004532FD" w:rsidP="005D070A">
      <w:pPr>
        <w:pStyle w:val="Titre3"/>
        <w:rPr>
          <w:rFonts w:eastAsiaTheme="majorEastAsia"/>
        </w:rPr>
      </w:pPr>
      <w:bookmarkStart w:id="149" w:name="_Toc224733620"/>
      <w:bookmarkStart w:id="150" w:name="_Toc226101086"/>
      <w:r>
        <w:rPr>
          <w:rFonts w:eastAsiaTheme="majorEastAsia"/>
        </w:rPr>
        <w:t>3</w:t>
      </w:r>
      <w:r w:rsidR="003A6EB3" w:rsidRPr="005D070A">
        <w:rPr>
          <w:rFonts w:eastAsiaTheme="majorEastAsia"/>
        </w:rPr>
        <w:t xml:space="preserve">.2. </w:t>
      </w:r>
      <w:r w:rsidR="004F77C9" w:rsidRPr="005D070A">
        <w:rPr>
          <w:rFonts w:eastAsiaTheme="majorEastAsia"/>
        </w:rPr>
        <w:t>Terreau d’Ifrane</w:t>
      </w:r>
      <w:bookmarkEnd w:id="149"/>
      <w:bookmarkEnd w:id="150"/>
    </w:p>
    <w:p w14:paraId="428134F8" w14:textId="608EDDD3" w:rsidR="0044443F" w:rsidRPr="000E6A2E" w:rsidRDefault="0044443F" w:rsidP="002B09B9">
      <w:pPr>
        <w:jc w:val="both"/>
        <w:rPr>
          <w:rFonts w:ascii="Univers Condensed" w:hAnsi="Univers Condensed"/>
          <w:sz w:val="22"/>
          <w:szCs w:val="22"/>
          <w:lang w:val="fr-MA"/>
        </w:rPr>
      </w:pPr>
      <w:r w:rsidRPr="000E6A2E">
        <w:rPr>
          <w:rFonts w:ascii="Univers Condensed" w:hAnsi="Univers Condensed"/>
          <w:sz w:val="22"/>
          <w:szCs w:val="22"/>
          <w:lang w:val="fr-MA"/>
        </w:rPr>
        <w:t>Fourniture de terreau d’Ifrane, exempt de tout matériau infertile ou de volume inhabituel, notamment morceaux de bois, cailloux, ferrailles, plastiques ou tout autre corps étranger.</w:t>
      </w:r>
    </w:p>
    <w:p w14:paraId="2210F7D9" w14:textId="78CBEE48" w:rsidR="0044443F" w:rsidRPr="000E6A2E" w:rsidRDefault="0044443F" w:rsidP="00BD0772">
      <w:pPr>
        <w:jc w:val="both"/>
        <w:rPr>
          <w:rFonts w:ascii="Univers Condensed" w:hAnsi="Univers Condensed"/>
          <w:sz w:val="22"/>
          <w:szCs w:val="22"/>
          <w:lang w:val="fr-MA"/>
        </w:rPr>
      </w:pPr>
      <w:r w:rsidRPr="000E6A2E">
        <w:rPr>
          <w:rFonts w:ascii="Univers Condensed" w:hAnsi="Univers Condensed"/>
          <w:sz w:val="22"/>
          <w:szCs w:val="22"/>
          <w:lang w:val="fr-MA"/>
        </w:rPr>
        <w:t>Le terreau devra présenter une qualité agronomique adaptée aux travaux de plantation, être bien décomposé, homogène et propre à favoriser le développement racinaire des végétaux.</w:t>
      </w:r>
    </w:p>
    <w:p w14:paraId="50AC0199" w14:textId="77777777" w:rsidR="0044443F" w:rsidRPr="000E6A2E" w:rsidRDefault="0044443F" w:rsidP="00BD0772">
      <w:pPr>
        <w:jc w:val="both"/>
        <w:rPr>
          <w:rFonts w:ascii="Univers Condensed" w:hAnsi="Univers Condensed"/>
          <w:sz w:val="22"/>
          <w:szCs w:val="22"/>
          <w:lang w:val="fr-MA"/>
        </w:rPr>
      </w:pPr>
    </w:p>
    <w:p w14:paraId="3EB4D035" w14:textId="4E18409B" w:rsidR="004F77C9" w:rsidRPr="000E6A2E" w:rsidRDefault="0044443F" w:rsidP="003A6EB3">
      <w:pPr>
        <w:jc w:val="both"/>
        <w:rPr>
          <w:rFonts w:ascii="Univers Condensed" w:hAnsi="Univers Condensed"/>
          <w:sz w:val="22"/>
          <w:szCs w:val="22"/>
          <w:lang w:val="fr-MA"/>
        </w:rPr>
      </w:pPr>
      <w:r w:rsidRPr="000E6A2E">
        <w:rPr>
          <w:rFonts w:ascii="Univers Condensed" w:hAnsi="Univers Condensed"/>
          <w:sz w:val="22"/>
          <w:szCs w:val="22"/>
          <w:lang w:val="fr-MA"/>
        </w:rPr>
        <w:t>Ce prix, rémunéré au mètre cube, comprend la fourniture et la livraison sur site du terreau.</w:t>
      </w:r>
    </w:p>
    <w:p w14:paraId="3A4C53C4" w14:textId="4F5CE9F0" w:rsidR="004E53E2" w:rsidRPr="005D070A" w:rsidRDefault="004532FD" w:rsidP="005D070A">
      <w:pPr>
        <w:pStyle w:val="Titre3"/>
        <w:rPr>
          <w:rFonts w:eastAsiaTheme="majorEastAsia"/>
        </w:rPr>
      </w:pPr>
      <w:bookmarkStart w:id="151" w:name="_Toc224733621"/>
      <w:bookmarkStart w:id="152" w:name="_Toc226101087"/>
      <w:r>
        <w:rPr>
          <w:rFonts w:eastAsiaTheme="majorEastAsia"/>
        </w:rPr>
        <w:t>3</w:t>
      </w:r>
      <w:r w:rsidR="003A6EB3" w:rsidRPr="005D070A">
        <w:rPr>
          <w:rFonts w:eastAsiaTheme="majorEastAsia"/>
        </w:rPr>
        <w:t xml:space="preserve">.3. </w:t>
      </w:r>
      <w:r w:rsidR="004F77C9" w:rsidRPr="005D070A">
        <w:rPr>
          <w:rFonts w:eastAsiaTheme="majorEastAsia"/>
        </w:rPr>
        <w:t>Engrais</w:t>
      </w:r>
      <w:bookmarkEnd w:id="151"/>
      <w:bookmarkEnd w:id="152"/>
    </w:p>
    <w:p w14:paraId="467A60EC" w14:textId="652BC490" w:rsidR="004E53E2" w:rsidRPr="000E6A2E" w:rsidRDefault="004E53E2" w:rsidP="002B09B9">
      <w:pPr>
        <w:jc w:val="both"/>
        <w:rPr>
          <w:rFonts w:ascii="Univers Condensed" w:hAnsi="Univers Condensed"/>
          <w:sz w:val="22"/>
          <w:szCs w:val="22"/>
          <w:lang w:val="fr-MA"/>
        </w:rPr>
      </w:pPr>
      <w:r w:rsidRPr="000E6A2E">
        <w:rPr>
          <w:rFonts w:ascii="Univers Condensed" w:hAnsi="Univers Condensed"/>
          <w:sz w:val="22"/>
          <w:szCs w:val="22"/>
          <w:lang w:val="fr-MA"/>
        </w:rPr>
        <w:t>Fourniture d’engrais NPK 14-28-14 destiné à l’amendement chimique des zones de plantations.</w:t>
      </w:r>
    </w:p>
    <w:p w14:paraId="65D505BE" w14:textId="1D364824" w:rsidR="004E53E2" w:rsidRPr="000E6A2E" w:rsidRDefault="004E53E2" w:rsidP="00BD0772">
      <w:pPr>
        <w:jc w:val="both"/>
        <w:rPr>
          <w:rFonts w:ascii="Univers Condensed" w:hAnsi="Univers Condensed"/>
          <w:sz w:val="22"/>
          <w:szCs w:val="22"/>
          <w:lang w:val="fr-MA"/>
        </w:rPr>
      </w:pPr>
      <w:r w:rsidRPr="000E6A2E">
        <w:rPr>
          <w:rFonts w:ascii="Univers Condensed" w:hAnsi="Univers Condensed"/>
          <w:sz w:val="22"/>
          <w:szCs w:val="22"/>
          <w:lang w:val="fr-MA"/>
        </w:rPr>
        <w:t>L’engrais devra être conforme aux normes en vigueur, homogène, de bonne qualité agronomique et adapté aux travaux de plantation. Il sera utilisé conformément aux règles de l’art et aux prescriptions techniques du projet.</w:t>
      </w:r>
    </w:p>
    <w:p w14:paraId="743EC321" w14:textId="77777777" w:rsidR="004E53E2" w:rsidRPr="000E6A2E" w:rsidRDefault="004E53E2" w:rsidP="00BD0772">
      <w:pPr>
        <w:jc w:val="both"/>
        <w:rPr>
          <w:rFonts w:ascii="Univers Condensed" w:hAnsi="Univers Condensed"/>
          <w:sz w:val="22"/>
          <w:szCs w:val="22"/>
          <w:lang w:val="fr-MA"/>
        </w:rPr>
      </w:pPr>
    </w:p>
    <w:p w14:paraId="55E2E857" w14:textId="74CD559B" w:rsidR="004F77C9" w:rsidRPr="000E6A2E" w:rsidRDefault="004E53E2" w:rsidP="003A6EB3">
      <w:pPr>
        <w:jc w:val="both"/>
        <w:rPr>
          <w:rFonts w:ascii="Univers Condensed" w:hAnsi="Univers Condensed"/>
          <w:sz w:val="22"/>
          <w:szCs w:val="22"/>
          <w:lang w:val="fr-MA"/>
        </w:rPr>
      </w:pPr>
      <w:r w:rsidRPr="000E6A2E">
        <w:rPr>
          <w:rFonts w:ascii="Univers Condensed" w:hAnsi="Univers Condensed"/>
          <w:sz w:val="22"/>
          <w:szCs w:val="22"/>
          <w:lang w:val="fr-MA"/>
        </w:rPr>
        <w:t>Ce prix, rémunéré au kilogramme, comprend la fourniture et la livraison sur site de l’engrais.</w:t>
      </w:r>
    </w:p>
    <w:p w14:paraId="01E85ECD" w14:textId="7B010E1D" w:rsidR="00E70ED8" w:rsidRPr="005D070A" w:rsidRDefault="004532FD" w:rsidP="005D070A">
      <w:pPr>
        <w:pStyle w:val="Titre3"/>
        <w:rPr>
          <w:rFonts w:eastAsiaTheme="majorEastAsia"/>
        </w:rPr>
      </w:pPr>
      <w:bookmarkStart w:id="153" w:name="_Toc224733622"/>
      <w:bookmarkStart w:id="154" w:name="_Toc226101088"/>
      <w:r>
        <w:rPr>
          <w:rFonts w:eastAsiaTheme="majorEastAsia"/>
        </w:rPr>
        <w:t>3</w:t>
      </w:r>
      <w:r w:rsidR="003A6EB3" w:rsidRPr="005D070A">
        <w:rPr>
          <w:rFonts w:eastAsiaTheme="majorEastAsia"/>
        </w:rPr>
        <w:t xml:space="preserve">.4. </w:t>
      </w:r>
      <w:r w:rsidR="004F77C9" w:rsidRPr="005D070A">
        <w:rPr>
          <w:rFonts w:eastAsiaTheme="majorEastAsia"/>
        </w:rPr>
        <w:t>Tuteurs</w:t>
      </w:r>
      <w:bookmarkEnd w:id="153"/>
      <w:bookmarkEnd w:id="154"/>
    </w:p>
    <w:p w14:paraId="2890682B" w14:textId="440A5833" w:rsidR="00E70ED8" w:rsidRPr="000E6A2E" w:rsidRDefault="00E70ED8" w:rsidP="002B09B9">
      <w:pPr>
        <w:jc w:val="both"/>
        <w:rPr>
          <w:rFonts w:ascii="Univers Condensed" w:hAnsi="Univers Condensed"/>
          <w:sz w:val="22"/>
          <w:szCs w:val="22"/>
          <w:lang w:val="fr-MA"/>
        </w:rPr>
      </w:pPr>
      <w:r w:rsidRPr="000E6A2E">
        <w:rPr>
          <w:rFonts w:ascii="Univers Condensed" w:hAnsi="Univers Condensed"/>
          <w:sz w:val="22"/>
          <w:szCs w:val="22"/>
          <w:lang w:val="fr-MA"/>
        </w:rPr>
        <w:t>Fourniture de tuteurs destinés au maintien et au bon développement des végétaux.</w:t>
      </w:r>
    </w:p>
    <w:p w14:paraId="53E2AE14" w14:textId="77777777" w:rsidR="00E70ED8" w:rsidRPr="000E6A2E" w:rsidRDefault="00E70ED8" w:rsidP="00BD0772">
      <w:pPr>
        <w:jc w:val="both"/>
        <w:rPr>
          <w:rFonts w:ascii="Univers Condensed" w:hAnsi="Univers Condensed"/>
          <w:sz w:val="22"/>
          <w:szCs w:val="22"/>
          <w:lang w:val="fr-MA"/>
        </w:rPr>
      </w:pPr>
      <w:r w:rsidRPr="000E6A2E">
        <w:rPr>
          <w:rFonts w:ascii="Univers Condensed" w:hAnsi="Univers Condensed"/>
          <w:sz w:val="22"/>
          <w:szCs w:val="22"/>
          <w:lang w:val="fr-MA"/>
        </w:rPr>
        <w:t>Les tuteurs devront être de qualité adaptée à la taille des sujets à soutenir, résistants et conformes aux règles de l’art. Ils devront être exempts de défauts susceptibles de compromettre leur solidité ou leur durabilité.</w:t>
      </w:r>
    </w:p>
    <w:p w14:paraId="5A783E0A" w14:textId="77777777" w:rsidR="00E70ED8" w:rsidRPr="000E6A2E" w:rsidRDefault="00E70ED8" w:rsidP="00BD0772">
      <w:pPr>
        <w:jc w:val="both"/>
        <w:rPr>
          <w:rFonts w:ascii="Univers Condensed" w:hAnsi="Univers Condensed"/>
          <w:sz w:val="22"/>
          <w:szCs w:val="22"/>
          <w:lang w:val="fr-MA"/>
        </w:rPr>
      </w:pPr>
    </w:p>
    <w:p w14:paraId="32B911FD" w14:textId="4EEEF0BF" w:rsidR="00053404" w:rsidRPr="000E6A2E" w:rsidRDefault="00E70ED8" w:rsidP="003A6EB3">
      <w:pPr>
        <w:jc w:val="both"/>
        <w:rPr>
          <w:rFonts w:ascii="Univers Condensed" w:hAnsi="Univers Condensed"/>
          <w:sz w:val="22"/>
          <w:szCs w:val="22"/>
          <w:lang w:val="fr-MA"/>
        </w:rPr>
      </w:pPr>
      <w:r w:rsidRPr="000E6A2E">
        <w:rPr>
          <w:rFonts w:ascii="Univers Condensed" w:hAnsi="Univers Condensed"/>
          <w:sz w:val="22"/>
          <w:szCs w:val="22"/>
          <w:lang w:val="fr-MA"/>
        </w:rPr>
        <w:t>Ce prix, rémunéré à l’unité, comprend la fourniture et la livraison sur site.</w:t>
      </w:r>
    </w:p>
    <w:p w14:paraId="289310FE" w14:textId="524B27FD" w:rsidR="00053404" w:rsidRDefault="004532FD" w:rsidP="005D070A">
      <w:pPr>
        <w:pStyle w:val="Titre2"/>
        <w:rPr>
          <w:rFonts w:eastAsiaTheme="majorEastAsia"/>
        </w:rPr>
      </w:pPr>
      <w:bookmarkStart w:id="155" w:name="_Toc224733623"/>
      <w:bookmarkStart w:id="156" w:name="_Toc226101089"/>
      <w:r>
        <w:rPr>
          <w:rFonts w:eastAsia="Trebuchet MS"/>
        </w:rPr>
        <w:t>4</w:t>
      </w:r>
      <w:r w:rsidR="00053404" w:rsidRPr="005D070A">
        <w:rPr>
          <w:rFonts w:eastAsiaTheme="majorEastAsia"/>
        </w:rPr>
        <w:t xml:space="preserve">. </w:t>
      </w:r>
      <w:r w:rsidR="005D070A" w:rsidRPr="005D070A">
        <w:rPr>
          <w:rFonts w:eastAsiaTheme="majorEastAsia"/>
        </w:rPr>
        <w:t>Mise en œuvre des plantations</w:t>
      </w:r>
      <w:r w:rsidR="000F11C2">
        <w:rPr>
          <w:rFonts w:eastAsiaTheme="majorEastAsia"/>
        </w:rPr>
        <w:t xml:space="preserve"> et</w:t>
      </w:r>
      <w:r w:rsidR="00AA0712">
        <w:rPr>
          <w:rFonts w:eastAsiaTheme="majorEastAsia"/>
        </w:rPr>
        <w:t xml:space="preserve"> engazonnement</w:t>
      </w:r>
      <w:bookmarkEnd w:id="155"/>
      <w:bookmarkEnd w:id="156"/>
      <w:r w:rsidR="00AA0712">
        <w:rPr>
          <w:rFonts w:eastAsiaTheme="majorEastAsia"/>
        </w:rPr>
        <w:t xml:space="preserve"> </w:t>
      </w:r>
      <w:r w:rsidR="000F11C2">
        <w:rPr>
          <w:rFonts w:eastAsiaTheme="majorEastAsia"/>
        </w:rPr>
        <w:t xml:space="preserve"> </w:t>
      </w:r>
    </w:p>
    <w:p w14:paraId="7669AE20" w14:textId="374D8DF1" w:rsidR="000F11C2" w:rsidRPr="005D070A" w:rsidRDefault="004532FD" w:rsidP="000F11C2">
      <w:pPr>
        <w:pStyle w:val="Titre3"/>
        <w:rPr>
          <w:rFonts w:eastAsiaTheme="majorEastAsia"/>
        </w:rPr>
      </w:pPr>
      <w:bookmarkStart w:id="157" w:name="_Toc224733624"/>
      <w:bookmarkStart w:id="158" w:name="_Toc226101090"/>
      <w:r>
        <w:rPr>
          <w:rFonts w:eastAsiaTheme="majorEastAsia"/>
        </w:rPr>
        <w:t>4</w:t>
      </w:r>
      <w:r w:rsidR="000F11C2" w:rsidRPr="005D070A">
        <w:rPr>
          <w:rFonts w:eastAsiaTheme="majorEastAsia"/>
        </w:rPr>
        <w:t>.1. Gazon en bouture</w:t>
      </w:r>
      <w:bookmarkEnd w:id="157"/>
      <w:bookmarkEnd w:id="158"/>
    </w:p>
    <w:p w14:paraId="4F4A0A25" w14:textId="77777777" w:rsidR="000F11C2" w:rsidRPr="000E6A2E" w:rsidRDefault="000F11C2" w:rsidP="000F11C2">
      <w:pPr>
        <w:jc w:val="both"/>
        <w:rPr>
          <w:rFonts w:ascii="Univers Condensed" w:hAnsi="Univers Condensed"/>
          <w:sz w:val="22"/>
          <w:szCs w:val="22"/>
          <w:lang w:val="fr-MA"/>
        </w:rPr>
      </w:pPr>
      <w:r w:rsidRPr="000E6A2E">
        <w:rPr>
          <w:rFonts w:ascii="Univers Condensed" w:hAnsi="Univers Condensed"/>
          <w:sz w:val="22"/>
          <w:szCs w:val="22"/>
          <w:lang w:val="fr-MA"/>
        </w:rPr>
        <w:t>Fourniture et plantation de boutures à raison de 50 à 60 boutures par mètre carré.</w:t>
      </w:r>
    </w:p>
    <w:p w14:paraId="6674057B" w14:textId="77777777" w:rsidR="000F11C2" w:rsidRPr="000E6A2E" w:rsidRDefault="000F11C2" w:rsidP="000F11C2">
      <w:pPr>
        <w:jc w:val="both"/>
        <w:rPr>
          <w:rFonts w:ascii="Univers Condensed" w:hAnsi="Univers Condensed"/>
          <w:sz w:val="22"/>
          <w:szCs w:val="22"/>
          <w:lang w:val="fr-MA"/>
        </w:rPr>
      </w:pPr>
      <w:r w:rsidRPr="000E6A2E">
        <w:rPr>
          <w:rFonts w:ascii="Univers Condensed" w:hAnsi="Univers Condensed"/>
          <w:sz w:val="22"/>
          <w:szCs w:val="22"/>
          <w:lang w:val="fr-MA"/>
        </w:rPr>
        <w:t>Le terrain devra être préalablement préparé. Les pierres et corps étrangers seront enlevés et le sol sera finement dressé avant le début de la plantation.</w:t>
      </w:r>
    </w:p>
    <w:p w14:paraId="0C0329EF" w14:textId="77777777" w:rsidR="000F11C2" w:rsidRPr="000E6A2E" w:rsidRDefault="000F11C2" w:rsidP="000F11C2">
      <w:pPr>
        <w:jc w:val="both"/>
        <w:rPr>
          <w:rFonts w:ascii="Univers Condensed" w:hAnsi="Univers Condensed"/>
          <w:sz w:val="22"/>
          <w:szCs w:val="22"/>
          <w:lang w:val="fr-MA"/>
        </w:rPr>
      </w:pPr>
      <w:r w:rsidRPr="000E6A2E">
        <w:rPr>
          <w:rFonts w:ascii="Univers Condensed" w:hAnsi="Univers Condensed"/>
          <w:sz w:val="22"/>
          <w:szCs w:val="22"/>
          <w:lang w:val="fr-MA"/>
        </w:rPr>
        <w:t>Les boutures seront mises en place conformément à la densité prescrite. Le réglage et le roulage du terrain après plantation seront réalisés afin d’assurer un contact optimal avec le sol et une bonne reprise.</w:t>
      </w:r>
    </w:p>
    <w:p w14:paraId="706C7F07" w14:textId="77777777" w:rsidR="000F11C2" w:rsidRPr="000E6A2E" w:rsidRDefault="000F11C2" w:rsidP="000F11C2">
      <w:pPr>
        <w:jc w:val="both"/>
        <w:rPr>
          <w:rFonts w:ascii="Univers Condensed" w:hAnsi="Univers Condensed"/>
          <w:sz w:val="22"/>
          <w:szCs w:val="22"/>
          <w:lang w:val="fr-MA"/>
        </w:rPr>
      </w:pPr>
    </w:p>
    <w:p w14:paraId="5E301A31" w14:textId="3F5F9FB9" w:rsidR="000F11C2" w:rsidRPr="00D0693D" w:rsidRDefault="000F11C2" w:rsidP="00D0693D">
      <w:pPr>
        <w:jc w:val="both"/>
        <w:rPr>
          <w:rFonts w:ascii="Univers Condensed" w:hAnsi="Univers Condensed" w:cs="Arial"/>
          <w:b/>
          <w:sz w:val="22"/>
          <w:szCs w:val="22"/>
          <w:u w:val="single"/>
          <w:lang w:val="fr-MA"/>
        </w:rPr>
      </w:pPr>
      <w:r w:rsidRPr="000E6A2E">
        <w:rPr>
          <w:rFonts w:ascii="Univers Condensed" w:hAnsi="Univers Condensed"/>
          <w:sz w:val="22"/>
          <w:szCs w:val="22"/>
          <w:lang w:val="fr-MA"/>
        </w:rPr>
        <w:t>Ce prix, rémunéré au mètre carré, comprend la fourniture des boutures, la préparation du sol, la plantation, le réglage et le roulage du terrain.</w:t>
      </w:r>
    </w:p>
    <w:p w14:paraId="6937CBD8" w14:textId="1D33A48B" w:rsidR="00452DA4" w:rsidRPr="005D070A" w:rsidRDefault="004532FD" w:rsidP="005D070A">
      <w:pPr>
        <w:pStyle w:val="Titre3"/>
        <w:rPr>
          <w:rFonts w:eastAsiaTheme="majorEastAsia"/>
        </w:rPr>
      </w:pPr>
      <w:bookmarkStart w:id="159" w:name="_Toc224733625"/>
      <w:bookmarkStart w:id="160" w:name="_Toc226101091"/>
      <w:r>
        <w:rPr>
          <w:rFonts w:eastAsiaTheme="majorEastAsia"/>
        </w:rPr>
        <w:t>4</w:t>
      </w:r>
      <w:r w:rsidR="00934759" w:rsidRPr="005D070A">
        <w:rPr>
          <w:rFonts w:eastAsiaTheme="majorEastAsia"/>
        </w:rPr>
        <w:t>.</w:t>
      </w:r>
      <w:r w:rsidR="00AA0712">
        <w:rPr>
          <w:rFonts w:eastAsiaTheme="majorEastAsia"/>
        </w:rPr>
        <w:t>2</w:t>
      </w:r>
      <w:r w:rsidR="00934759" w:rsidRPr="005D070A">
        <w:rPr>
          <w:rFonts w:eastAsiaTheme="majorEastAsia"/>
        </w:rPr>
        <w:t xml:space="preserve">. </w:t>
      </w:r>
      <w:r w:rsidR="00452DA4" w:rsidRPr="005D070A">
        <w:rPr>
          <w:rFonts w:eastAsiaTheme="majorEastAsia"/>
        </w:rPr>
        <w:t>Travaux de mise en œuvre</w:t>
      </w:r>
      <w:bookmarkEnd w:id="159"/>
      <w:bookmarkEnd w:id="160"/>
    </w:p>
    <w:p w14:paraId="6D6DA37F" w14:textId="3F8C3425" w:rsidR="00E02FB9" w:rsidRPr="000E6A2E" w:rsidRDefault="00E02FB9" w:rsidP="002B09B9">
      <w:pPr>
        <w:jc w:val="both"/>
        <w:rPr>
          <w:rFonts w:ascii="Univers Condensed" w:hAnsi="Univers Condensed"/>
          <w:sz w:val="22"/>
          <w:szCs w:val="22"/>
          <w:lang w:val="fr-MA"/>
        </w:rPr>
      </w:pPr>
      <w:r w:rsidRPr="000E6A2E">
        <w:rPr>
          <w:rFonts w:ascii="Univers Condensed" w:hAnsi="Univers Condensed"/>
          <w:sz w:val="22"/>
          <w:szCs w:val="22"/>
          <w:lang w:val="fr-MA"/>
        </w:rPr>
        <w:t>Travaux de mise en œuvre des plantations comprenant :</w:t>
      </w:r>
    </w:p>
    <w:p w14:paraId="2985DF81" w14:textId="77777777" w:rsidR="00E02FB9" w:rsidRPr="000E6A2E" w:rsidRDefault="00E02FB9" w:rsidP="00BD0772">
      <w:pPr>
        <w:numPr>
          <w:ilvl w:val="0"/>
          <w:numId w:val="21"/>
        </w:numPr>
        <w:jc w:val="both"/>
        <w:rPr>
          <w:rFonts w:ascii="Univers Condensed" w:hAnsi="Univers Condensed"/>
          <w:sz w:val="22"/>
          <w:szCs w:val="22"/>
          <w:lang w:val="fr-MA"/>
        </w:rPr>
      </w:pPr>
      <w:r w:rsidRPr="000E6A2E">
        <w:rPr>
          <w:rFonts w:ascii="Univers Condensed" w:hAnsi="Univers Condensed"/>
          <w:sz w:val="22"/>
          <w:szCs w:val="22"/>
          <w:lang w:val="fr-MA"/>
        </w:rPr>
        <w:t>La préparation du terrain, incluant l’étalage de la terre végétale, le décapage sur 20 cm des zones destinées aux plantations, l’évacuation des terres décapées, le désherbage, l’épierrage, l’évacuation des déchets, le réglage fin au râteau ainsi que l’enfouissement du terreau et des engrais ;</w:t>
      </w:r>
    </w:p>
    <w:p w14:paraId="0FDC12FC" w14:textId="77777777" w:rsidR="00E02FB9" w:rsidRPr="000E6A2E" w:rsidRDefault="00E02FB9" w:rsidP="00BD0772">
      <w:pPr>
        <w:numPr>
          <w:ilvl w:val="0"/>
          <w:numId w:val="21"/>
        </w:numPr>
        <w:jc w:val="both"/>
        <w:rPr>
          <w:rFonts w:ascii="Univers Condensed" w:hAnsi="Univers Condensed"/>
          <w:sz w:val="22"/>
          <w:szCs w:val="22"/>
          <w:lang w:val="fr-MA"/>
        </w:rPr>
      </w:pPr>
      <w:r w:rsidRPr="000E6A2E">
        <w:rPr>
          <w:rFonts w:ascii="Univers Condensed" w:hAnsi="Univers Condensed"/>
          <w:sz w:val="22"/>
          <w:szCs w:val="22"/>
          <w:lang w:val="fr-MA"/>
        </w:rPr>
        <w:t>L’ouverture des fosses pour arbres (1,00 × 1,00 × 1,00 m), y compris excavation et évacuation des terres impropres, décompactage du fond de fosse, plantation, remblayage, réalisation de la cuvette d’arrosage, arrosage et tuteurage ;</w:t>
      </w:r>
    </w:p>
    <w:p w14:paraId="08D10D17" w14:textId="77777777" w:rsidR="00E02FB9" w:rsidRPr="000E6A2E" w:rsidRDefault="00E02FB9" w:rsidP="00BD0772">
      <w:pPr>
        <w:numPr>
          <w:ilvl w:val="0"/>
          <w:numId w:val="21"/>
        </w:numPr>
        <w:jc w:val="both"/>
        <w:rPr>
          <w:rFonts w:ascii="Univers Condensed" w:hAnsi="Univers Condensed"/>
          <w:sz w:val="22"/>
          <w:szCs w:val="22"/>
          <w:lang w:val="fr-MA"/>
        </w:rPr>
      </w:pPr>
      <w:r w:rsidRPr="000E6A2E">
        <w:rPr>
          <w:rFonts w:ascii="Univers Condensed" w:hAnsi="Univers Condensed"/>
          <w:sz w:val="22"/>
          <w:szCs w:val="22"/>
          <w:lang w:val="fr-MA"/>
        </w:rPr>
        <w:lastRenderedPageBreak/>
        <w:t>L’ouverture des fosses pour plantes tropicales (0,50 × 0,50 × 0,50 m), y compris excavation, évacuation des terres impropres, décompactage du fond, plantation, remblayage, réalisation de la cuvette et arrosage ;</w:t>
      </w:r>
    </w:p>
    <w:p w14:paraId="56EFE007" w14:textId="77777777" w:rsidR="00E02FB9" w:rsidRPr="000E6A2E" w:rsidRDefault="00E02FB9" w:rsidP="00BD0772">
      <w:pPr>
        <w:numPr>
          <w:ilvl w:val="0"/>
          <w:numId w:val="21"/>
        </w:numPr>
        <w:jc w:val="both"/>
        <w:rPr>
          <w:rFonts w:ascii="Univers Condensed" w:hAnsi="Univers Condensed"/>
          <w:sz w:val="22"/>
          <w:szCs w:val="22"/>
          <w:lang w:val="fr-MA"/>
        </w:rPr>
      </w:pPr>
      <w:r w:rsidRPr="000E6A2E">
        <w:rPr>
          <w:rFonts w:ascii="Univers Condensed" w:hAnsi="Univers Condensed"/>
          <w:sz w:val="22"/>
          <w:szCs w:val="22"/>
          <w:lang w:val="fr-MA"/>
        </w:rPr>
        <w:t>L’ouverture des fosses pour arbustes et graminées (0,30 × 0,30 × 0,30 m), y compris excavation, évacuation des terres impropres, décompactage du fond, plantation, remblayage, réalisation de la cuvette et arrosage ;</w:t>
      </w:r>
    </w:p>
    <w:p w14:paraId="4B7260FB" w14:textId="77777777" w:rsidR="00E02FB9" w:rsidRPr="000E6A2E" w:rsidRDefault="00E02FB9" w:rsidP="00BD0772">
      <w:pPr>
        <w:numPr>
          <w:ilvl w:val="0"/>
          <w:numId w:val="21"/>
        </w:numPr>
        <w:jc w:val="both"/>
        <w:rPr>
          <w:rFonts w:ascii="Univers Condensed" w:hAnsi="Univers Condensed"/>
          <w:sz w:val="22"/>
          <w:szCs w:val="22"/>
          <w:lang w:val="fr-MA"/>
        </w:rPr>
      </w:pPr>
      <w:r w:rsidRPr="000E6A2E">
        <w:rPr>
          <w:rFonts w:ascii="Univers Condensed" w:hAnsi="Univers Condensed"/>
          <w:sz w:val="22"/>
          <w:szCs w:val="22"/>
          <w:lang w:val="fr-MA"/>
        </w:rPr>
        <w:t>La plantation des couvre-sols comprenant la préparation du lit de plantation et toutes sujétions nécessaires à la bonne exécution.</w:t>
      </w:r>
    </w:p>
    <w:p w14:paraId="2E9E1245" w14:textId="77777777" w:rsidR="00E02FB9" w:rsidRPr="000E6A2E" w:rsidRDefault="00E02FB9" w:rsidP="00BD0772">
      <w:pPr>
        <w:jc w:val="both"/>
        <w:rPr>
          <w:rFonts w:ascii="Univers Condensed" w:hAnsi="Univers Condensed"/>
          <w:sz w:val="22"/>
          <w:szCs w:val="22"/>
          <w:lang w:val="fr-MA"/>
        </w:rPr>
      </w:pPr>
    </w:p>
    <w:p w14:paraId="7DFF615C" w14:textId="77777777" w:rsidR="00E02FB9" w:rsidRPr="000E6A2E" w:rsidRDefault="00E02FB9" w:rsidP="00BD0772">
      <w:pPr>
        <w:jc w:val="both"/>
        <w:rPr>
          <w:rFonts w:ascii="Univers Condensed" w:hAnsi="Univers Condensed"/>
          <w:sz w:val="22"/>
          <w:szCs w:val="22"/>
          <w:lang w:val="fr-MA"/>
        </w:rPr>
      </w:pPr>
      <w:r w:rsidRPr="000E6A2E">
        <w:rPr>
          <w:rFonts w:ascii="Univers Condensed" w:hAnsi="Univers Condensed"/>
          <w:sz w:val="22"/>
          <w:szCs w:val="22"/>
          <w:lang w:val="fr-MA"/>
        </w:rPr>
        <w:t>Les fosses pourront être réalisées à l’engin mécanique approprié ou manuellement selon les contraintes du site. Les fonds de fosses devront être décompactés.</w:t>
      </w:r>
    </w:p>
    <w:p w14:paraId="0323B787" w14:textId="77777777" w:rsidR="00E02FB9" w:rsidRPr="000E6A2E" w:rsidRDefault="00E02FB9" w:rsidP="00BD0772">
      <w:pPr>
        <w:jc w:val="both"/>
        <w:rPr>
          <w:rFonts w:ascii="Univers Condensed" w:hAnsi="Univers Condensed"/>
          <w:sz w:val="22"/>
          <w:szCs w:val="22"/>
          <w:lang w:val="fr-MA"/>
        </w:rPr>
      </w:pPr>
    </w:p>
    <w:p w14:paraId="3258CF08" w14:textId="2CAFC9D0" w:rsidR="004F3EE5" w:rsidRPr="000E6A2E" w:rsidRDefault="00E02FB9" w:rsidP="00812C47">
      <w:pPr>
        <w:jc w:val="both"/>
        <w:rPr>
          <w:rFonts w:ascii="Univers Condensed" w:hAnsi="Univers Condensed"/>
          <w:sz w:val="22"/>
          <w:szCs w:val="22"/>
          <w:lang w:val="fr-MA"/>
        </w:rPr>
      </w:pPr>
      <w:r w:rsidRPr="000E6A2E">
        <w:rPr>
          <w:rFonts w:ascii="Univers Condensed" w:hAnsi="Univers Condensed"/>
          <w:sz w:val="22"/>
          <w:szCs w:val="22"/>
          <w:lang w:val="fr-MA"/>
        </w:rPr>
        <w:t>Ce prix, rémunéré au forfait, comprend l’ensemble des travaux décrits ci-dessus et toutes sujétions nécessaires à leur parfaite exécution conformément aux règles de l’art.</w:t>
      </w:r>
    </w:p>
    <w:p w14:paraId="6F8406CE" w14:textId="5A09F121" w:rsidR="00EF49F0" w:rsidRPr="005D070A" w:rsidRDefault="004532FD" w:rsidP="005D070A">
      <w:pPr>
        <w:pStyle w:val="Titre2"/>
        <w:rPr>
          <w:rFonts w:eastAsiaTheme="majorEastAsia"/>
        </w:rPr>
      </w:pPr>
      <w:bookmarkStart w:id="161" w:name="_Toc224733626"/>
      <w:bookmarkStart w:id="162" w:name="_Toc226101092"/>
      <w:r>
        <w:rPr>
          <w:rFonts w:eastAsiaTheme="majorEastAsia"/>
        </w:rPr>
        <w:t>5</w:t>
      </w:r>
      <w:r w:rsidR="005D070A" w:rsidRPr="005D070A">
        <w:rPr>
          <w:rFonts w:eastAsiaTheme="majorEastAsia"/>
        </w:rPr>
        <w:t>. Fourniture et mise en place arrosage</w:t>
      </w:r>
      <w:bookmarkEnd w:id="161"/>
      <w:bookmarkEnd w:id="162"/>
    </w:p>
    <w:p w14:paraId="2F2CE90E" w14:textId="6C6F4F76" w:rsidR="00A72804" w:rsidRPr="005D070A" w:rsidRDefault="004532FD" w:rsidP="005D070A">
      <w:pPr>
        <w:pStyle w:val="Titre3"/>
        <w:rPr>
          <w:rFonts w:eastAsiaTheme="majorEastAsia"/>
        </w:rPr>
      </w:pPr>
      <w:bookmarkStart w:id="163" w:name="_Toc224733627"/>
      <w:bookmarkStart w:id="164" w:name="_Toc226101093"/>
      <w:r>
        <w:rPr>
          <w:rFonts w:eastAsiaTheme="majorEastAsia"/>
        </w:rPr>
        <w:t>5</w:t>
      </w:r>
      <w:r w:rsidR="000F0724" w:rsidRPr="005D070A">
        <w:rPr>
          <w:rFonts w:eastAsiaTheme="majorEastAsia"/>
        </w:rPr>
        <w:t xml:space="preserve">.1. </w:t>
      </w:r>
      <w:r w:rsidR="0075738F" w:rsidRPr="005D070A">
        <w:rPr>
          <w:rFonts w:eastAsiaTheme="majorEastAsia"/>
        </w:rPr>
        <w:t>T</w:t>
      </w:r>
      <w:r w:rsidR="00D8736A" w:rsidRPr="005D070A">
        <w:rPr>
          <w:rFonts w:eastAsiaTheme="majorEastAsia"/>
        </w:rPr>
        <w:t>ube PEHD PN10 diam 32</w:t>
      </w:r>
      <w:bookmarkEnd w:id="163"/>
      <w:bookmarkEnd w:id="164"/>
    </w:p>
    <w:p w14:paraId="4BA96563" w14:textId="5E8F80B5" w:rsidR="0040062F" w:rsidRPr="000E6A2E" w:rsidRDefault="0040062F" w:rsidP="002B09B9">
      <w:pPr>
        <w:tabs>
          <w:tab w:val="left" w:pos="7230"/>
        </w:tabs>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 xml:space="preserve">Fourniture et pose en tranchée de tube en polyéthylène haute densité (PEHD) PN10, de diamètre 32 </w:t>
      </w:r>
      <w:proofErr w:type="spellStart"/>
      <w:r w:rsidRPr="000E6A2E">
        <w:rPr>
          <w:rFonts w:ascii="Univers Condensed" w:hAnsi="Univers Condensed" w:cs="Arial"/>
          <w:spacing w:val="-1"/>
          <w:sz w:val="22"/>
          <w:szCs w:val="22"/>
          <w:lang w:val="fr-MA"/>
        </w:rPr>
        <w:t>mm.</w:t>
      </w:r>
      <w:proofErr w:type="spellEnd"/>
    </w:p>
    <w:p w14:paraId="647D5CB8" w14:textId="5C78ECEC" w:rsidR="0040062F" w:rsidRPr="000E6A2E" w:rsidRDefault="0040062F" w:rsidP="002B09B9">
      <w:pPr>
        <w:tabs>
          <w:tab w:val="left" w:pos="7230"/>
        </w:tabs>
        <w:ind w:right="1558"/>
        <w:jc w:val="both"/>
        <w:rPr>
          <w:rFonts w:ascii="Univers Condensed" w:hAnsi="Univers Condensed" w:cs="Arial"/>
          <w:spacing w:val="-1"/>
          <w:sz w:val="22"/>
          <w:szCs w:val="22"/>
          <w:lang w:val="fr-MA"/>
        </w:rPr>
      </w:pPr>
      <w:r w:rsidRPr="000E6A2E">
        <w:rPr>
          <w:rFonts w:ascii="Univers Condensed" w:hAnsi="Univers Condensed"/>
          <w:b/>
          <w:noProof/>
          <w:sz w:val="22"/>
          <w:szCs w:val="22"/>
          <w:u w:val="single"/>
        </w:rPr>
        <w:drawing>
          <wp:anchor distT="0" distB="0" distL="114300" distR="114300" simplePos="0" relativeHeight="251658282" behindDoc="1" locked="0" layoutInCell="1" allowOverlap="1" wp14:anchorId="4B1EAD76" wp14:editId="7C2DD207">
            <wp:simplePos x="0" y="0"/>
            <wp:positionH relativeFrom="column">
              <wp:posOffset>4964702</wp:posOffset>
            </wp:positionH>
            <wp:positionV relativeFrom="paragraph">
              <wp:posOffset>44450</wp:posOffset>
            </wp:positionV>
            <wp:extent cx="919480" cy="919480"/>
            <wp:effectExtent l="0" t="0" r="0" b="0"/>
            <wp:wrapNone/>
            <wp:docPr id="5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9480" cy="919480"/>
                    </a:xfrm>
                    <a:prstGeom prst="rect">
                      <a:avLst/>
                    </a:prstGeom>
                    <a:noFill/>
                  </pic:spPr>
                </pic:pic>
              </a:graphicData>
            </a:graphic>
            <wp14:sizeRelH relativeFrom="page">
              <wp14:pctWidth>0</wp14:pctWidth>
            </wp14:sizeRelH>
            <wp14:sizeRelV relativeFrom="page">
              <wp14:pctHeight>0</wp14:pctHeight>
            </wp14:sizeRelV>
          </wp:anchor>
        </w:drawing>
      </w:r>
      <w:r w:rsidRPr="000E6A2E">
        <w:rPr>
          <w:rFonts w:ascii="Univers Condensed" w:hAnsi="Univers Condensed" w:cs="Arial"/>
          <w:spacing w:val="-1"/>
          <w:sz w:val="22"/>
          <w:szCs w:val="22"/>
          <w:lang w:val="fr-MA"/>
        </w:rPr>
        <w:t>La pose comprendra l’ouverture de la tranchée, la mise en place du tube, les raccordements nécessaires, le remblayage et le compactage conformément aux règles de l’art.</w:t>
      </w:r>
    </w:p>
    <w:p w14:paraId="3EF416B0" w14:textId="3CA36C45" w:rsidR="0040062F" w:rsidRPr="000E6A2E" w:rsidRDefault="0040062F" w:rsidP="00BD0772">
      <w:pPr>
        <w:tabs>
          <w:tab w:val="left" w:pos="7230"/>
        </w:tabs>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 tube devra être conforme aux normes en vigueur et adapté à un usage d’alimentation en eau d’arrosage.</w:t>
      </w:r>
    </w:p>
    <w:p w14:paraId="1364FEA6" w14:textId="77777777" w:rsidR="0040062F" w:rsidRPr="000E6A2E" w:rsidRDefault="0040062F" w:rsidP="00BD0772">
      <w:pPr>
        <w:tabs>
          <w:tab w:val="left" w:pos="0"/>
        </w:tabs>
        <w:ind w:right="1558"/>
        <w:jc w:val="both"/>
        <w:rPr>
          <w:rFonts w:ascii="Univers Condensed" w:hAnsi="Univers Condensed" w:cs="Arial"/>
          <w:spacing w:val="-1"/>
          <w:sz w:val="22"/>
          <w:szCs w:val="22"/>
          <w:lang w:val="fr-MA"/>
        </w:rPr>
      </w:pPr>
    </w:p>
    <w:p w14:paraId="137E23DB" w14:textId="155B69FA" w:rsidR="00D8736A" w:rsidRPr="000E6A2E" w:rsidRDefault="0040062F" w:rsidP="005C43EB">
      <w:pPr>
        <w:tabs>
          <w:tab w:val="left" w:pos="7230"/>
        </w:tabs>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au mètre linéaire, comprend la fourniture, la pose et toutes sujétions nécessaires à la parfaite exécution des travaux.</w:t>
      </w:r>
    </w:p>
    <w:p w14:paraId="4B1B6A11" w14:textId="42CAB699" w:rsidR="00A72804" w:rsidRPr="005D070A" w:rsidRDefault="004532FD" w:rsidP="005D070A">
      <w:pPr>
        <w:pStyle w:val="Titre3"/>
        <w:rPr>
          <w:rFonts w:eastAsiaTheme="majorEastAsia"/>
        </w:rPr>
      </w:pPr>
      <w:bookmarkStart w:id="165" w:name="_Toc224733628"/>
      <w:bookmarkStart w:id="166" w:name="_Toc226101094"/>
      <w:r>
        <w:rPr>
          <w:rFonts w:eastAsiaTheme="majorEastAsia"/>
        </w:rPr>
        <w:t>5</w:t>
      </w:r>
      <w:r w:rsidR="000F0724" w:rsidRPr="005D070A">
        <w:rPr>
          <w:rFonts w:eastAsiaTheme="majorEastAsia"/>
        </w:rPr>
        <w:t xml:space="preserve">.2. </w:t>
      </w:r>
      <w:r w:rsidR="0075738F" w:rsidRPr="005D070A">
        <w:rPr>
          <w:rFonts w:eastAsiaTheme="majorEastAsia"/>
        </w:rPr>
        <w:t>T</w:t>
      </w:r>
      <w:r w:rsidR="00D8736A" w:rsidRPr="005D070A">
        <w:rPr>
          <w:rFonts w:eastAsiaTheme="majorEastAsia"/>
        </w:rPr>
        <w:t>ube PEHD PN10 diam 50</w:t>
      </w:r>
      <w:bookmarkEnd w:id="165"/>
      <w:bookmarkEnd w:id="166"/>
    </w:p>
    <w:p w14:paraId="7C4B4D10" w14:textId="5E60A3C2" w:rsidR="005D2846" w:rsidRPr="000E6A2E" w:rsidRDefault="005D2846" w:rsidP="002B09B9">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 xml:space="preserve">Fourniture et pose en tranchée de tube en polyéthylène haute densité (PEHD) PN10, de diamètre 50 </w:t>
      </w:r>
      <w:proofErr w:type="spellStart"/>
      <w:r w:rsidRPr="000E6A2E">
        <w:rPr>
          <w:rFonts w:ascii="Univers Condensed" w:hAnsi="Univers Condensed" w:cs="Arial"/>
          <w:spacing w:val="-1"/>
          <w:sz w:val="22"/>
          <w:szCs w:val="22"/>
          <w:lang w:val="fr-MA"/>
        </w:rPr>
        <w:t>mm.</w:t>
      </w:r>
      <w:proofErr w:type="spellEnd"/>
    </w:p>
    <w:p w14:paraId="5AE18CDA" w14:textId="4A4F56C6" w:rsidR="005D2846" w:rsidRPr="000E6A2E" w:rsidRDefault="005D2846" w:rsidP="002B09B9">
      <w:pPr>
        <w:ind w:right="1558"/>
        <w:jc w:val="both"/>
        <w:rPr>
          <w:rFonts w:ascii="Univers Condensed" w:hAnsi="Univers Condensed" w:cs="Arial"/>
          <w:spacing w:val="-1"/>
          <w:sz w:val="22"/>
          <w:szCs w:val="22"/>
          <w:lang w:val="fr-MA"/>
        </w:rPr>
      </w:pPr>
      <w:r w:rsidRPr="000E6A2E">
        <w:rPr>
          <w:rFonts w:ascii="Univers Condensed" w:hAnsi="Univers Condensed" w:cs="Arial"/>
          <w:noProof/>
          <w:spacing w:val="-1"/>
          <w:sz w:val="22"/>
          <w:szCs w:val="22"/>
        </w:rPr>
        <w:drawing>
          <wp:anchor distT="0" distB="0" distL="114300" distR="114300" simplePos="0" relativeHeight="251658281" behindDoc="1" locked="0" layoutInCell="1" allowOverlap="1" wp14:anchorId="72F16620" wp14:editId="5C82A22C">
            <wp:simplePos x="0" y="0"/>
            <wp:positionH relativeFrom="column">
              <wp:posOffset>4966335</wp:posOffset>
            </wp:positionH>
            <wp:positionV relativeFrom="paragraph">
              <wp:posOffset>38418</wp:posOffset>
            </wp:positionV>
            <wp:extent cx="1028700" cy="859790"/>
            <wp:effectExtent l="0" t="0" r="0" b="0"/>
            <wp:wrapNone/>
            <wp:docPr id="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28700" cy="859790"/>
                    </a:xfrm>
                    <a:prstGeom prst="rect">
                      <a:avLst/>
                    </a:prstGeom>
                    <a:noFill/>
                  </pic:spPr>
                </pic:pic>
              </a:graphicData>
            </a:graphic>
            <wp14:sizeRelH relativeFrom="page">
              <wp14:pctWidth>0</wp14:pctWidth>
            </wp14:sizeRelH>
            <wp14:sizeRelV relativeFrom="page">
              <wp14:pctHeight>0</wp14:pctHeight>
            </wp14:sizeRelV>
          </wp:anchor>
        </w:drawing>
      </w:r>
      <w:r w:rsidRPr="000E6A2E">
        <w:rPr>
          <w:rFonts w:ascii="Univers Condensed" w:hAnsi="Univers Condensed" w:cs="Arial"/>
          <w:spacing w:val="-1"/>
          <w:sz w:val="22"/>
          <w:szCs w:val="22"/>
          <w:lang w:val="fr-MA"/>
        </w:rPr>
        <w:t>La pose comprendra l’ouverture de la tranchée, la mise en place du tube, les raccordements nécessaires, le remblayage et le compactage conformément aux règles de l’art.</w:t>
      </w:r>
    </w:p>
    <w:p w14:paraId="2E404DCB" w14:textId="6FD85FD6" w:rsidR="005D2846" w:rsidRPr="000E6A2E" w:rsidRDefault="005D2846" w:rsidP="00BD0772">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 tube devra être conforme aux normes en vigueur et adapté à un usage d’alimentation en eau d’arrosage.</w:t>
      </w:r>
    </w:p>
    <w:p w14:paraId="10C55C90" w14:textId="77777777" w:rsidR="005D2846" w:rsidRPr="000E6A2E" w:rsidRDefault="005D2846" w:rsidP="00BD0772">
      <w:pPr>
        <w:ind w:right="1558"/>
        <w:jc w:val="both"/>
        <w:rPr>
          <w:rFonts w:ascii="Univers Condensed" w:hAnsi="Univers Condensed" w:cs="Arial"/>
          <w:spacing w:val="-1"/>
          <w:sz w:val="22"/>
          <w:szCs w:val="22"/>
          <w:lang w:val="fr-MA"/>
        </w:rPr>
      </w:pPr>
    </w:p>
    <w:p w14:paraId="62962B9D" w14:textId="05CFCE13" w:rsidR="00D8736A" w:rsidRPr="000E6A2E" w:rsidRDefault="005D2846" w:rsidP="005C43EB">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au mètre linéaire, comprend la fourniture, la pose et toutes sujétions nécessaires à la parfaite exécution des travaux.</w:t>
      </w:r>
    </w:p>
    <w:p w14:paraId="3A686DBC" w14:textId="2C46B9B9" w:rsidR="00A72804" w:rsidRPr="005D070A" w:rsidRDefault="004532FD" w:rsidP="005D070A">
      <w:pPr>
        <w:pStyle w:val="Titre3"/>
        <w:rPr>
          <w:rFonts w:eastAsiaTheme="majorEastAsia"/>
        </w:rPr>
      </w:pPr>
      <w:bookmarkStart w:id="167" w:name="_Toc224733629"/>
      <w:bookmarkStart w:id="168" w:name="_Toc226101095"/>
      <w:r>
        <w:rPr>
          <w:rFonts w:eastAsiaTheme="majorEastAsia"/>
        </w:rPr>
        <w:t>5</w:t>
      </w:r>
      <w:r w:rsidR="000F0724" w:rsidRPr="005D070A">
        <w:rPr>
          <w:rFonts w:eastAsiaTheme="majorEastAsia"/>
        </w:rPr>
        <w:t xml:space="preserve">.3. </w:t>
      </w:r>
      <w:r w:rsidR="0075738F" w:rsidRPr="005D070A">
        <w:rPr>
          <w:rFonts w:eastAsiaTheme="majorEastAsia"/>
        </w:rPr>
        <w:t>T</w:t>
      </w:r>
      <w:r w:rsidR="00D8736A" w:rsidRPr="005D070A">
        <w:rPr>
          <w:rFonts w:eastAsiaTheme="majorEastAsia"/>
        </w:rPr>
        <w:t>ube souple D16mm</w:t>
      </w:r>
      <w:bookmarkEnd w:id="167"/>
      <w:bookmarkEnd w:id="168"/>
    </w:p>
    <w:p w14:paraId="3B157B5E" w14:textId="640640FA" w:rsidR="00D57AC4" w:rsidRPr="000E6A2E" w:rsidRDefault="00D57AC4" w:rsidP="00812C47">
      <w:pPr>
        <w:ind w:right="1558"/>
        <w:jc w:val="both"/>
        <w:rPr>
          <w:rFonts w:ascii="Univers Condensed" w:hAnsi="Univers Condensed" w:cs="Arial"/>
          <w:spacing w:val="-1"/>
          <w:sz w:val="22"/>
          <w:szCs w:val="22"/>
          <w:lang w:val="fr-MA"/>
        </w:rPr>
      </w:pPr>
      <w:r w:rsidRPr="000E6A2E">
        <w:rPr>
          <w:rFonts w:ascii="Univers Condensed" w:hAnsi="Univers Condensed"/>
          <w:noProof/>
          <w:sz w:val="22"/>
          <w:szCs w:val="22"/>
        </w:rPr>
        <w:drawing>
          <wp:anchor distT="0" distB="0" distL="114300" distR="114300" simplePos="0" relativeHeight="251658283" behindDoc="1" locked="0" layoutInCell="1" allowOverlap="1" wp14:anchorId="31E7C6CC" wp14:editId="57949050">
            <wp:simplePos x="0" y="0"/>
            <wp:positionH relativeFrom="column">
              <wp:posOffset>4966698</wp:posOffset>
            </wp:positionH>
            <wp:positionV relativeFrom="paragraph">
              <wp:posOffset>148318</wp:posOffset>
            </wp:positionV>
            <wp:extent cx="1039495" cy="925286"/>
            <wp:effectExtent l="0" t="0" r="8255" b="8255"/>
            <wp:wrapNone/>
            <wp:docPr id="5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9495" cy="925286"/>
                    </a:xfrm>
                    <a:prstGeom prst="rect">
                      <a:avLst/>
                    </a:prstGeom>
                    <a:noFill/>
                  </pic:spPr>
                </pic:pic>
              </a:graphicData>
            </a:graphic>
            <wp14:sizeRelH relativeFrom="page">
              <wp14:pctWidth>0</wp14:pctWidth>
            </wp14:sizeRelH>
            <wp14:sizeRelV relativeFrom="page">
              <wp14:pctHeight>0</wp14:pctHeight>
            </wp14:sizeRelV>
          </wp:anchor>
        </w:drawing>
      </w:r>
      <w:r w:rsidRPr="000E6A2E">
        <w:rPr>
          <w:rFonts w:ascii="Univers Condensed" w:hAnsi="Univers Condensed" w:cs="Arial"/>
          <w:spacing w:val="-1"/>
          <w:sz w:val="22"/>
          <w:szCs w:val="22"/>
          <w:lang w:val="fr-MA"/>
        </w:rPr>
        <w:t>Fourniture et pose en tranchée de tube souple de diamètre 16 mm destiné à l’alimentation des arroseurs ou aux départs de réseaux de goutte-à-goutte.</w:t>
      </w:r>
    </w:p>
    <w:p w14:paraId="76CEF0D7" w14:textId="335693E0" w:rsidR="00D57AC4" w:rsidRPr="000E6A2E" w:rsidRDefault="00D57AC4"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La pose comprendra l’ouverture de la tranchée, la mise en place du tube, les raccordements nécessaires, ainsi que le remblayage et le compactage conformément aux règles de l’art.</w:t>
      </w:r>
    </w:p>
    <w:p w14:paraId="28D905AC" w14:textId="422A9625" w:rsidR="00D57AC4" w:rsidRPr="000E6A2E" w:rsidRDefault="00D57AC4" w:rsidP="00BD0772">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 tube devra être adapté à un usage d’arrosage et compatible avec les accessoires du réseau.</w:t>
      </w:r>
    </w:p>
    <w:p w14:paraId="4E9206B1" w14:textId="77777777" w:rsidR="00D57AC4" w:rsidRPr="000E6A2E" w:rsidRDefault="00D57AC4" w:rsidP="00BD0772">
      <w:pPr>
        <w:ind w:right="1558"/>
        <w:jc w:val="both"/>
        <w:rPr>
          <w:rFonts w:ascii="Univers Condensed" w:hAnsi="Univers Condensed" w:cs="Arial"/>
          <w:spacing w:val="-1"/>
          <w:sz w:val="22"/>
          <w:szCs w:val="22"/>
          <w:lang w:val="fr-MA"/>
        </w:rPr>
      </w:pPr>
    </w:p>
    <w:p w14:paraId="346BF99E" w14:textId="67590BEF" w:rsidR="00E13D03" w:rsidRPr="000E6A2E" w:rsidRDefault="00D57AC4" w:rsidP="005C43EB">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au mètre linéaire, comprend la fourniture, la pose et toutes sujétions nécessaires à la parfaite exécution des travaux.</w:t>
      </w:r>
    </w:p>
    <w:p w14:paraId="499C724A" w14:textId="7F2A8C7E" w:rsidR="00A72804" w:rsidRPr="005D070A" w:rsidRDefault="004532FD" w:rsidP="005D070A">
      <w:pPr>
        <w:pStyle w:val="Titre3"/>
        <w:rPr>
          <w:rFonts w:eastAsiaTheme="majorEastAsia"/>
        </w:rPr>
      </w:pPr>
      <w:bookmarkStart w:id="169" w:name="_Toc224733630"/>
      <w:bookmarkStart w:id="170" w:name="_Toc226101096"/>
      <w:r>
        <w:rPr>
          <w:rFonts w:eastAsiaTheme="majorEastAsia"/>
        </w:rPr>
        <w:lastRenderedPageBreak/>
        <w:t>5</w:t>
      </w:r>
      <w:r w:rsidR="000F0724" w:rsidRPr="005D070A">
        <w:rPr>
          <w:rFonts w:eastAsiaTheme="majorEastAsia"/>
        </w:rPr>
        <w:t xml:space="preserve">.4. </w:t>
      </w:r>
      <w:r w:rsidR="0075738F" w:rsidRPr="005D070A">
        <w:rPr>
          <w:rFonts w:eastAsiaTheme="majorEastAsia"/>
        </w:rPr>
        <w:t>T</w:t>
      </w:r>
      <w:r w:rsidR="00D8736A" w:rsidRPr="005D070A">
        <w:rPr>
          <w:rFonts w:eastAsiaTheme="majorEastAsia"/>
        </w:rPr>
        <w:t>ranchées à profondeur 40/50 cm</w:t>
      </w:r>
      <w:bookmarkEnd w:id="169"/>
      <w:bookmarkEnd w:id="170"/>
    </w:p>
    <w:p w14:paraId="4CAB3D86" w14:textId="77777777" w:rsidR="00F1294B" w:rsidRPr="000E6A2E" w:rsidRDefault="00F1294B" w:rsidP="00BD0772">
      <w:p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Travaux de déblais pour l’ouverture et la fermeture en remblais des tranchées en terrain de toute nature, d’une profondeur comprise entre 40 et 50 cm.</w:t>
      </w:r>
    </w:p>
    <w:p w14:paraId="4CD72C45" w14:textId="77777777" w:rsidR="00F1294B" w:rsidRPr="000E6A2E" w:rsidRDefault="00F1294B" w:rsidP="00BD0772">
      <w:pPr>
        <w:ind w:right="-1"/>
        <w:jc w:val="both"/>
        <w:rPr>
          <w:rFonts w:ascii="Univers Condensed" w:hAnsi="Univers Condensed" w:cs="Arial"/>
          <w:spacing w:val="-1"/>
          <w:sz w:val="22"/>
          <w:szCs w:val="22"/>
          <w:lang w:val="fr-MA" w:eastAsia="x-none"/>
        </w:rPr>
      </w:pPr>
    </w:p>
    <w:p w14:paraId="606411D3" w14:textId="77777777" w:rsidR="00F1294B" w:rsidRPr="000E6A2E" w:rsidRDefault="00F1294B" w:rsidP="00BD0772">
      <w:p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mise en œuvre comprendra notamment :</w:t>
      </w:r>
    </w:p>
    <w:p w14:paraId="7A0CA4D0"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L’ouverture des tranchées ;</w:t>
      </w:r>
    </w:p>
    <w:p w14:paraId="521BC59C"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pose de la tuyauterie ;</w:t>
      </w:r>
    </w:p>
    <w:p w14:paraId="0E78C9DE"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mise en place d’une couche de 20 cm de terre fine dépourvue de pierres ;</w:t>
      </w:r>
    </w:p>
    <w:p w14:paraId="4AE4F51B"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pose d’un grillage avertisseur de couleur bleue ;</w:t>
      </w:r>
    </w:p>
    <w:p w14:paraId="4C9BF422"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 remblaiement complémentaire par 20 cm de terre ;</w:t>
      </w:r>
    </w:p>
    <w:p w14:paraId="15F1A8B3" w14:textId="77777777" w:rsidR="00F1294B" w:rsidRPr="000E6A2E" w:rsidRDefault="00F1294B" w:rsidP="00BD0772">
      <w:pPr>
        <w:numPr>
          <w:ilvl w:val="0"/>
          <w:numId w:val="22"/>
        </w:num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 compactage conformément aux règles de l’art.</w:t>
      </w:r>
    </w:p>
    <w:p w14:paraId="68E4698B" w14:textId="77777777" w:rsidR="00F1294B" w:rsidRPr="000E6A2E" w:rsidRDefault="00F1294B" w:rsidP="00BD0772">
      <w:pPr>
        <w:ind w:right="-1"/>
        <w:jc w:val="both"/>
        <w:rPr>
          <w:rFonts w:ascii="Univers Condensed" w:hAnsi="Univers Condensed" w:cs="Arial"/>
          <w:spacing w:val="-1"/>
          <w:sz w:val="22"/>
          <w:szCs w:val="22"/>
          <w:lang w:val="fr-MA" w:eastAsia="x-none"/>
        </w:rPr>
      </w:pPr>
    </w:p>
    <w:p w14:paraId="4FD0992E" w14:textId="6217227C" w:rsidR="00F1294B" w:rsidRPr="000E6A2E" w:rsidRDefault="00F1294B" w:rsidP="00812C47">
      <w:p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Les travaux comprendront également l’ouverture des tranchées au droit des espaces engazonnés et autres revêtements de sol. La remise en état à l’identique des surfaces concernées sera à la charge de l’entreprise et à ses frais.</w:t>
      </w:r>
    </w:p>
    <w:p w14:paraId="55E4D157" w14:textId="1DB1FA00" w:rsidR="00F1294B" w:rsidRPr="000E6A2E" w:rsidRDefault="00F1294B" w:rsidP="00BD0772">
      <w:p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Les tranchées devront être remblayées au fur et à mesure de l’avancement des travaux, conformément aux règles de l’art.</w:t>
      </w:r>
    </w:p>
    <w:p w14:paraId="357534E9" w14:textId="77777777" w:rsidR="00F1294B" w:rsidRPr="000E6A2E" w:rsidRDefault="00F1294B" w:rsidP="00BD0772">
      <w:pPr>
        <w:ind w:right="-1"/>
        <w:jc w:val="both"/>
        <w:rPr>
          <w:rFonts w:ascii="Univers Condensed" w:hAnsi="Univers Condensed" w:cs="Arial"/>
          <w:spacing w:val="-1"/>
          <w:sz w:val="22"/>
          <w:szCs w:val="22"/>
          <w:lang w:val="fr-MA" w:eastAsia="x-none"/>
        </w:rPr>
      </w:pPr>
    </w:p>
    <w:p w14:paraId="06C30DC3" w14:textId="3C6B2FE3" w:rsidR="00D8736A" w:rsidRPr="000E6A2E" w:rsidRDefault="00F1294B" w:rsidP="005C43EB">
      <w:pPr>
        <w:ind w:right="-1"/>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Ce prix comprend toutes sujétions nécessaires à la parfaite exécution des travaux.</w:t>
      </w:r>
    </w:p>
    <w:p w14:paraId="348FEC4E" w14:textId="6901D9C5" w:rsidR="00A72804" w:rsidRPr="005D070A" w:rsidRDefault="004532FD" w:rsidP="005D070A">
      <w:pPr>
        <w:pStyle w:val="Titre3"/>
      </w:pPr>
      <w:bookmarkStart w:id="171" w:name="_Toc224733631"/>
      <w:bookmarkStart w:id="172" w:name="_Toc226101097"/>
      <w:r>
        <w:rPr>
          <w:rFonts w:eastAsiaTheme="majorEastAsia"/>
        </w:rPr>
        <w:t>5</w:t>
      </w:r>
      <w:r w:rsidR="000F0724" w:rsidRPr="005D070A">
        <w:rPr>
          <w:rFonts w:eastAsiaTheme="majorEastAsia"/>
        </w:rPr>
        <w:t xml:space="preserve">.5. </w:t>
      </w:r>
      <w:r w:rsidR="0075738F" w:rsidRPr="005D070A">
        <w:rPr>
          <w:rFonts w:eastAsiaTheme="majorEastAsia"/>
        </w:rPr>
        <w:t>E</w:t>
      </w:r>
      <w:r w:rsidR="00D8736A" w:rsidRPr="005D070A">
        <w:rPr>
          <w:rFonts w:eastAsiaTheme="majorEastAsia"/>
        </w:rPr>
        <w:t>lectrovanne 1’’</w:t>
      </w:r>
      <w:bookmarkEnd w:id="171"/>
      <w:bookmarkEnd w:id="172"/>
    </w:p>
    <w:p w14:paraId="12A7AAF7" w14:textId="369A7075" w:rsidR="00FF3174" w:rsidRPr="000E6A2E" w:rsidRDefault="004D2688" w:rsidP="00812C47">
      <w:pPr>
        <w:kinsoku w:val="0"/>
        <w:overflowPunct w:val="0"/>
        <w:spacing w:before="19" w:line="260" w:lineRule="exact"/>
        <w:ind w:right="1558"/>
        <w:jc w:val="both"/>
        <w:rPr>
          <w:rFonts w:ascii="Univers Condensed" w:hAnsi="Univers Condensed" w:cs="Arial"/>
          <w:spacing w:val="-1"/>
          <w:sz w:val="22"/>
          <w:szCs w:val="22"/>
          <w:lang w:val="fr-MA"/>
        </w:rPr>
      </w:pPr>
      <w:r w:rsidRPr="000E6A2E">
        <w:rPr>
          <w:rFonts w:ascii="Univers Condensed" w:hAnsi="Univers Condensed" w:cs="Arial"/>
          <w:noProof/>
          <w:spacing w:val="-1"/>
          <w:sz w:val="22"/>
          <w:szCs w:val="22"/>
        </w:rPr>
        <w:drawing>
          <wp:anchor distT="0" distB="0" distL="114300" distR="114300" simplePos="0" relativeHeight="251658284" behindDoc="1" locked="0" layoutInCell="1" allowOverlap="1" wp14:anchorId="23C24C9D" wp14:editId="46F50FDC">
            <wp:simplePos x="0" y="0"/>
            <wp:positionH relativeFrom="column">
              <wp:posOffset>5015865</wp:posOffset>
            </wp:positionH>
            <wp:positionV relativeFrom="paragraph">
              <wp:posOffset>242782</wp:posOffset>
            </wp:positionV>
            <wp:extent cx="874395" cy="874395"/>
            <wp:effectExtent l="0" t="0" r="0" b="0"/>
            <wp:wrapNone/>
            <wp:docPr id="6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4395" cy="874395"/>
                    </a:xfrm>
                    <a:prstGeom prst="rect">
                      <a:avLst/>
                    </a:prstGeom>
                    <a:noFill/>
                  </pic:spPr>
                </pic:pic>
              </a:graphicData>
            </a:graphic>
            <wp14:sizeRelH relativeFrom="page">
              <wp14:pctWidth>0</wp14:pctWidth>
            </wp14:sizeRelH>
            <wp14:sizeRelV relativeFrom="page">
              <wp14:pctHeight>0</wp14:pctHeight>
            </wp14:sizeRelV>
          </wp:anchor>
        </w:drawing>
      </w:r>
      <w:r w:rsidR="00D8736A" w:rsidRPr="000E6A2E">
        <w:rPr>
          <w:rFonts w:ascii="Univers Condensed" w:hAnsi="Univers Condensed" w:cs="Arial"/>
          <w:spacing w:val="-1"/>
          <w:sz w:val="22"/>
          <w:szCs w:val="22"/>
        </w:rPr>
        <w:t xml:space="preserve">Ce </w:t>
      </w:r>
      <w:r w:rsidR="00FF3174" w:rsidRPr="000E6A2E">
        <w:rPr>
          <w:rFonts w:ascii="Univers Condensed" w:hAnsi="Univers Condensed" w:cs="Arial"/>
          <w:spacing w:val="-1"/>
          <w:sz w:val="22"/>
          <w:szCs w:val="22"/>
          <w:lang w:val="fr-MA"/>
        </w:rPr>
        <w:t>Pose d’une électrovanne 1’’ destinée au réseau d’arrosage, y compris fourniture et mise en place d’un regard plastique rectangulaire.</w:t>
      </w:r>
    </w:p>
    <w:p w14:paraId="21A2B5DC" w14:textId="2BCEC64E" w:rsidR="00FF3174" w:rsidRPr="000E6A2E" w:rsidRDefault="00FF3174" w:rsidP="00812C47">
      <w:pPr>
        <w:kinsoku w:val="0"/>
        <w:overflowPunct w:val="0"/>
        <w:spacing w:before="19" w:line="260" w:lineRule="exact"/>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L’électrovanne devra être équipée d’une vanne de sectionnement en PVC avec raccord union type jardin Hunter ou équivalent.</w:t>
      </w:r>
    </w:p>
    <w:p w14:paraId="570304E1" w14:textId="35523F5E" w:rsidR="00FF3174" w:rsidRPr="000E6A2E" w:rsidRDefault="00FF3174" w:rsidP="00812C47">
      <w:pPr>
        <w:kinsoku w:val="0"/>
        <w:overflowPunct w:val="0"/>
        <w:spacing w:before="19" w:line="260" w:lineRule="exact"/>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 fond du regard sera préparé avec un lit de gravier afin de faciliter le drainage des eaux.</w:t>
      </w:r>
    </w:p>
    <w:p w14:paraId="4FC79635" w14:textId="7A2776BC" w:rsidR="00FF3174" w:rsidRPr="000E6A2E" w:rsidRDefault="00FF3174" w:rsidP="00BD0772">
      <w:pPr>
        <w:kinsoku w:val="0"/>
        <w:overflowPunct w:val="0"/>
        <w:spacing w:before="19" w:line="260" w:lineRule="exact"/>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connexions au câble du programmateur seront réalisées à l’aide de raccords étanches type DBRY ou équivalent.</w:t>
      </w:r>
    </w:p>
    <w:p w14:paraId="6CD74592" w14:textId="77777777" w:rsidR="00FF3174" w:rsidRPr="000E6A2E" w:rsidRDefault="00FF3174" w:rsidP="00BD0772">
      <w:pPr>
        <w:kinsoku w:val="0"/>
        <w:overflowPunct w:val="0"/>
        <w:spacing w:before="19" w:line="260" w:lineRule="exact"/>
        <w:ind w:right="1558"/>
        <w:jc w:val="both"/>
        <w:rPr>
          <w:rFonts w:ascii="Univers Condensed" w:hAnsi="Univers Condensed" w:cs="Arial"/>
          <w:spacing w:val="-1"/>
          <w:sz w:val="22"/>
          <w:szCs w:val="22"/>
          <w:lang w:val="fr-MA"/>
        </w:rPr>
      </w:pPr>
    </w:p>
    <w:p w14:paraId="347FFE12" w14:textId="4FD569FD" w:rsidR="0056425D" w:rsidRPr="000E6A2E" w:rsidRDefault="00FF3174" w:rsidP="005C43EB">
      <w:pPr>
        <w:kinsoku w:val="0"/>
        <w:overflowPunct w:val="0"/>
        <w:spacing w:before="19" w:line="260" w:lineRule="exact"/>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à l’unité, comprend la pose, les accessoires nécessaires et toutes sujétions pour une parfaite exécution conformément aux règles de l’art.</w:t>
      </w:r>
    </w:p>
    <w:p w14:paraId="76F82BA2" w14:textId="7C9650AE" w:rsidR="00E44F83" w:rsidRPr="005D070A" w:rsidRDefault="004532FD" w:rsidP="005D070A">
      <w:pPr>
        <w:pStyle w:val="Titre3"/>
        <w:rPr>
          <w:rFonts w:eastAsiaTheme="majorEastAsia"/>
        </w:rPr>
      </w:pPr>
      <w:bookmarkStart w:id="173" w:name="_Toc224733632"/>
      <w:bookmarkStart w:id="174" w:name="_Toc226101098"/>
      <w:r>
        <w:rPr>
          <w:rFonts w:eastAsiaTheme="majorEastAsia"/>
        </w:rPr>
        <w:t>5</w:t>
      </w:r>
      <w:r w:rsidR="000F0724" w:rsidRPr="005D070A">
        <w:rPr>
          <w:rFonts w:eastAsiaTheme="majorEastAsia"/>
        </w:rPr>
        <w:t xml:space="preserve">.6. </w:t>
      </w:r>
      <w:r w:rsidR="0075738F" w:rsidRPr="005D070A">
        <w:rPr>
          <w:rFonts w:eastAsiaTheme="majorEastAsia"/>
        </w:rPr>
        <w:t>G</w:t>
      </w:r>
      <w:r w:rsidR="00D8736A" w:rsidRPr="005D070A">
        <w:rPr>
          <w:rFonts w:eastAsiaTheme="majorEastAsia"/>
        </w:rPr>
        <w:t>outte à goutte marron à goutteurs intégrés auto régulant</w:t>
      </w:r>
      <w:bookmarkEnd w:id="173"/>
      <w:bookmarkEnd w:id="174"/>
    </w:p>
    <w:p w14:paraId="6EB63EA0" w14:textId="3D5DFCB1" w:rsidR="00F467BA" w:rsidRPr="000E6A2E" w:rsidRDefault="004D2688" w:rsidP="00BD0772">
      <w:p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noProof/>
          <w:spacing w:val="-1"/>
          <w:sz w:val="22"/>
          <w:szCs w:val="22"/>
          <w:lang w:val="x-none" w:eastAsia="x-none"/>
        </w:rPr>
        <w:drawing>
          <wp:anchor distT="0" distB="0" distL="114300" distR="114300" simplePos="0" relativeHeight="251658285" behindDoc="1" locked="0" layoutInCell="1" allowOverlap="1" wp14:anchorId="7001E7F7" wp14:editId="61BB3129">
            <wp:simplePos x="0" y="0"/>
            <wp:positionH relativeFrom="column">
              <wp:posOffset>4944957</wp:posOffset>
            </wp:positionH>
            <wp:positionV relativeFrom="paragraph">
              <wp:posOffset>462915</wp:posOffset>
            </wp:positionV>
            <wp:extent cx="1109980" cy="1109980"/>
            <wp:effectExtent l="0" t="0" r="0" b="0"/>
            <wp:wrapNone/>
            <wp:docPr id="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pic:spPr>
                </pic:pic>
              </a:graphicData>
            </a:graphic>
            <wp14:sizeRelH relativeFrom="page">
              <wp14:pctWidth>0</wp14:pctWidth>
            </wp14:sizeRelH>
            <wp14:sizeRelV relativeFrom="page">
              <wp14:pctHeight>0</wp14:pctHeight>
            </wp14:sizeRelV>
          </wp:anchor>
        </w:drawing>
      </w:r>
      <w:r w:rsidR="00D8736A" w:rsidRPr="000E6A2E">
        <w:rPr>
          <w:rFonts w:ascii="Univers Condensed" w:hAnsi="Univers Condensed" w:cs="Arial"/>
          <w:spacing w:val="-1"/>
          <w:sz w:val="22"/>
          <w:szCs w:val="22"/>
          <w:lang w:val="x-none" w:eastAsia="x-none"/>
        </w:rPr>
        <w:t>Ce</w:t>
      </w:r>
      <w:r w:rsidR="00F467BA" w:rsidRPr="000E6A2E">
        <w:rPr>
          <w:rFonts w:ascii="Univers Condensed" w:hAnsi="Univers Condensed"/>
          <w:sz w:val="22"/>
          <w:szCs w:val="22"/>
          <w:lang w:val="fr-MA" w:eastAsia="fr-MA"/>
        </w:rPr>
        <w:t xml:space="preserve"> </w:t>
      </w:r>
      <w:r w:rsidR="00F467BA" w:rsidRPr="000E6A2E">
        <w:rPr>
          <w:rFonts w:ascii="Univers Condensed" w:hAnsi="Univers Condensed" w:cs="Arial"/>
          <w:spacing w:val="-1"/>
          <w:sz w:val="22"/>
          <w:szCs w:val="22"/>
          <w:lang w:val="fr-MA" w:eastAsia="x-none"/>
        </w:rPr>
        <w:t>Fourniture et pose de réseau d’arrosage localisé par goutte-à-goutte, comprenant le raccordement et la mise en place de tuyaux à goutteurs intégrés débit 2,2 l/h espacés de 40 cm.</w:t>
      </w:r>
    </w:p>
    <w:p w14:paraId="608D673A" w14:textId="5B03D70D" w:rsidR="00F467BA" w:rsidRPr="000E6A2E" w:rsidRDefault="00F467BA" w:rsidP="00BD0772">
      <w:p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Les prestations comprendront également :</w:t>
      </w:r>
    </w:p>
    <w:p w14:paraId="2BBDF383" w14:textId="1373B4AD" w:rsidR="00F467BA" w:rsidRPr="000E6A2E" w:rsidRDefault="00F467BA" w:rsidP="00BD0772">
      <w:pPr>
        <w:numPr>
          <w:ilvl w:val="0"/>
          <w:numId w:val="23"/>
        </w:num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fourniture et la pose de crampons de fixation au sol pour les tuyaux apparents, disposés tous les 20 m ou selon nécessité</w:t>
      </w:r>
    </w:p>
    <w:p w14:paraId="3133C175" w14:textId="306A23AA" w:rsidR="00F467BA" w:rsidRPr="000E6A2E" w:rsidRDefault="00F467BA" w:rsidP="00BD0772">
      <w:pPr>
        <w:numPr>
          <w:ilvl w:val="0"/>
          <w:numId w:val="23"/>
        </w:num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Tous systèmes de maintien nécessaires à la stabilité des lignes de goutte-à-goutte</w:t>
      </w:r>
    </w:p>
    <w:p w14:paraId="29916951" w14:textId="77777777" w:rsidR="00F467BA" w:rsidRPr="000E6A2E" w:rsidRDefault="00F467BA" w:rsidP="00BD0772">
      <w:pPr>
        <w:numPr>
          <w:ilvl w:val="0"/>
          <w:numId w:val="23"/>
        </w:num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La réalisation des regards ou chambres de tirage nécessaires à la bonne exécution du passage des tuyaux dans les fourreaux.</w:t>
      </w:r>
    </w:p>
    <w:p w14:paraId="4A820AA9" w14:textId="77777777" w:rsidR="00F467BA" w:rsidRPr="000E6A2E" w:rsidRDefault="00F467BA" w:rsidP="00BD0772">
      <w:p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Les travaux seront exécutés conformément aux règles de l’art afin d’assurer un fonctionnement optimal du système d’irrigation.</w:t>
      </w:r>
    </w:p>
    <w:p w14:paraId="6FCBC215" w14:textId="3F26BE00" w:rsidR="001856EC" w:rsidRPr="008E74F5" w:rsidRDefault="00F467BA" w:rsidP="008E74F5">
      <w:pPr>
        <w:kinsoku w:val="0"/>
        <w:overflowPunct w:val="0"/>
        <w:ind w:right="1558"/>
        <w:jc w:val="both"/>
        <w:rPr>
          <w:rFonts w:ascii="Univers Condensed" w:hAnsi="Univers Condensed" w:cs="Arial"/>
          <w:spacing w:val="-1"/>
          <w:sz w:val="22"/>
          <w:szCs w:val="22"/>
          <w:lang w:val="fr-MA" w:eastAsia="x-none"/>
        </w:rPr>
      </w:pPr>
      <w:r w:rsidRPr="000E6A2E">
        <w:rPr>
          <w:rFonts w:ascii="Univers Condensed" w:hAnsi="Univers Condensed" w:cs="Arial"/>
          <w:spacing w:val="-1"/>
          <w:sz w:val="22"/>
          <w:szCs w:val="22"/>
          <w:lang w:val="fr-MA" w:eastAsia="x-none"/>
        </w:rPr>
        <w:t>Ce prix, rémunéré au mètre linéaire, comprend la fourniture, la pose et toutes sujétions nécessaires à la parfaite exécution des travaux.</w:t>
      </w:r>
    </w:p>
    <w:p w14:paraId="7EB40FDF" w14:textId="6AA24F5E" w:rsidR="00E44F83" w:rsidRPr="005D070A" w:rsidRDefault="004532FD" w:rsidP="005D070A">
      <w:pPr>
        <w:pStyle w:val="Titre3"/>
      </w:pPr>
      <w:bookmarkStart w:id="175" w:name="_Toc224733633"/>
      <w:bookmarkStart w:id="176" w:name="_Toc226101099"/>
      <w:r>
        <w:rPr>
          <w:rFonts w:eastAsiaTheme="majorEastAsia"/>
        </w:rPr>
        <w:t>5</w:t>
      </w:r>
      <w:r w:rsidR="000F0724" w:rsidRPr="005D070A">
        <w:rPr>
          <w:rFonts w:eastAsiaTheme="majorEastAsia"/>
        </w:rPr>
        <w:t>.7</w:t>
      </w:r>
      <w:r w:rsidR="005C43EB" w:rsidRPr="005D070A">
        <w:rPr>
          <w:rFonts w:eastAsiaTheme="majorEastAsia"/>
        </w:rPr>
        <w:t xml:space="preserve">. </w:t>
      </w:r>
      <w:r w:rsidR="0075738F" w:rsidRPr="005D070A">
        <w:rPr>
          <w:rFonts w:eastAsiaTheme="majorEastAsia"/>
        </w:rPr>
        <w:t>C</w:t>
      </w:r>
      <w:r w:rsidR="00D8736A" w:rsidRPr="005D070A">
        <w:rPr>
          <w:rFonts w:eastAsiaTheme="majorEastAsia"/>
        </w:rPr>
        <w:t>lapets vannes 3/4 en plastique</w:t>
      </w:r>
      <w:bookmarkEnd w:id="175"/>
      <w:bookmarkEnd w:id="176"/>
      <w:r w:rsidR="00D8736A" w:rsidRPr="005D070A">
        <w:rPr>
          <w:rFonts w:eastAsiaTheme="majorEastAsia"/>
        </w:rPr>
        <w:t xml:space="preserve"> </w:t>
      </w:r>
    </w:p>
    <w:p w14:paraId="0365525A" w14:textId="1CDC754F" w:rsidR="00DC64ED" w:rsidRPr="000E6A2E" w:rsidRDefault="004D2688" w:rsidP="00812C47">
      <w:pPr>
        <w:ind w:right="1558"/>
        <w:jc w:val="both"/>
        <w:rPr>
          <w:rFonts w:ascii="Univers Condensed" w:hAnsi="Univers Condensed" w:cs="Arial"/>
          <w:spacing w:val="-1"/>
          <w:sz w:val="22"/>
          <w:szCs w:val="22"/>
          <w:lang w:val="fr-MA"/>
        </w:rPr>
      </w:pPr>
      <w:r w:rsidRPr="000E6A2E">
        <w:rPr>
          <w:rFonts w:ascii="Univers Condensed" w:hAnsi="Univers Condensed"/>
          <w:noProof/>
          <w:sz w:val="22"/>
          <w:szCs w:val="22"/>
        </w:rPr>
        <w:drawing>
          <wp:anchor distT="0" distB="0" distL="114300" distR="114300" simplePos="0" relativeHeight="251658286" behindDoc="1" locked="0" layoutInCell="1" allowOverlap="1" wp14:anchorId="142CF322" wp14:editId="59A8D398">
            <wp:simplePos x="0" y="0"/>
            <wp:positionH relativeFrom="column">
              <wp:posOffset>5184140</wp:posOffset>
            </wp:positionH>
            <wp:positionV relativeFrom="paragraph">
              <wp:posOffset>7620</wp:posOffset>
            </wp:positionV>
            <wp:extent cx="708025" cy="807085"/>
            <wp:effectExtent l="0" t="0" r="0" b="0"/>
            <wp:wrapNone/>
            <wp:docPr id="62" name="Image 2" descr="Clapets-vannes P33 3/4″ – Ste G.S Maroc S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lapets-vannes P33 3/4″ – Ste G.S Maroc Sar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8025"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4ED" w:rsidRPr="000E6A2E">
        <w:rPr>
          <w:rFonts w:ascii="Univers Condensed" w:hAnsi="Univers Condensed" w:cs="Arial"/>
          <w:spacing w:val="-1"/>
          <w:sz w:val="22"/>
          <w:szCs w:val="22"/>
          <w:lang w:val="fr-MA"/>
        </w:rPr>
        <w:t>Fourniture et pose de clapet-vanne ¾’’ en bronze, aux emplacements indiqués sur les plans.</w:t>
      </w:r>
    </w:p>
    <w:p w14:paraId="7B5E4C35" w14:textId="042BBC1E" w:rsidR="00DC64ED" w:rsidRPr="000E6A2E" w:rsidRDefault="00DC64ED"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prestations comprendront les accessoires nécessaires au raccordement à la conduite, la mise à niveau finale ainsi que le scellement au béton.</w:t>
      </w:r>
    </w:p>
    <w:p w14:paraId="2CE2E365" w14:textId="6114F094" w:rsidR="00DC64ED" w:rsidRPr="000E6A2E" w:rsidRDefault="00DC64ED" w:rsidP="00BD0772">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lastRenderedPageBreak/>
        <w:t>Les travaux seront exécutés conformément aux règles de l’art afin d’assurer l’étanchéité et le bon fonctionnement de l’ouvrage.</w:t>
      </w:r>
    </w:p>
    <w:p w14:paraId="3B246495" w14:textId="77777777" w:rsidR="00DC64ED" w:rsidRPr="000E6A2E" w:rsidRDefault="00DC64ED" w:rsidP="00BD0772">
      <w:pPr>
        <w:ind w:right="1558"/>
        <w:jc w:val="both"/>
        <w:rPr>
          <w:rFonts w:ascii="Univers Condensed" w:hAnsi="Univers Condensed" w:cs="Arial"/>
          <w:spacing w:val="-1"/>
          <w:sz w:val="22"/>
          <w:szCs w:val="22"/>
          <w:lang w:val="fr-MA"/>
        </w:rPr>
      </w:pPr>
    </w:p>
    <w:p w14:paraId="0A4C6598" w14:textId="0B88DDDB" w:rsidR="004F3EE5" w:rsidRPr="000E6A2E" w:rsidRDefault="00DC64ED" w:rsidP="00984E64">
      <w:pPr>
        <w:ind w:right="1558"/>
        <w:jc w:val="both"/>
        <w:rPr>
          <w:rFonts w:ascii="Univers Condensed" w:eastAsiaTheme="majorEastAsia" w:hAnsi="Univers Condensed" w:cstheme="majorBidi"/>
          <w:b/>
          <w:bCs/>
          <w:color w:val="002060"/>
          <w:sz w:val="22"/>
          <w:szCs w:val="22"/>
          <w:lang w:eastAsia="en-US"/>
        </w:rPr>
      </w:pPr>
      <w:r w:rsidRPr="000E6A2E">
        <w:rPr>
          <w:rFonts w:ascii="Univers Condensed" w:hAnsi="Univers Condensed" w:cs="Arial"/>
          <w:spacing w:val="-1"/>
          <w:sz w:val="22"/>
          <w:szCs w:val="22"/>
          <w:lang w:val="fr-MA"/>
        </w:rPr>
        <w:t>Ce prix, rémunéré à l’unité, comprend la fourniture, la pose et toutes sujétions nécessaires à la parfaite exécution des travaux.</w:t>
      </w:r>
    </w:p>
    <w:p w14:paraId="710AA4C1" w14:textId="6B84F2EB" w:rsidR="00E44F83" w:rsidRPr="000E6A2E" w:rsidRDefault="004532FD" w:rsidP="005C43EB">
      <w:pPr>
        <w:pStyle w:val="Titre3"/>
        <w:keepLines/>
        <w:widowControl w:val="0"/>
        <w:autoSpaceDE w:val="0"/>
        <w:autoSpaceDN w:val="0"/>
        <w:spacing w:before="160" w:after="80"/>
        <w:rPr>
          <w:rFonts w:eastAsiaTheme="majorEastAsia" w:cstheme="majorBidi"/>
          <w:szCs w:val="22"/>
          <w:lang w:eastAsia="en-US"/>
        </w:rPr>
      </w:pPr>
      <w:bookmarkStart w:id="177" w:name="_Toc224733634"/>
      <w:bookmarkStart w:id="178" w:name="_Toc226101100"/>
      <w:r>
        <w:rPr>
          <w:rFonts w:eastAsiaTheme="majorEastAsia" w:cstheme="majorBidi"/>
          <w:szCs w:val="22"/>
          <w:lang w:eastAsia="en-US"/>
        </w:rPr>
        <w:t>5</w:t>
      </w:r>
      <w:r w:rsidR="005C43EB" w:rsidRPr="000E6A2E">
        <w:rPr>
          <w:rFonts w:eastAsiaTheme="majorEastAsia" w:cstheme="majorBidi"/>
          <w:szCs w:val="22"/>
          <w:lang w:eastAsia="en-US"/>
        </w:rPr>
        <w:t xml:space="preserve">.8. </w:t>
      </w:r>
      <w:r w:rsidR="0075738F" w:rsidRPr="000E6A2E">
        <w:rPr>
          <w:rFonts w:eastAsiaTheme="majorEastAsia" w:cstheme="majorBidi"/>
          <w:szCs w:val="22"/>
          <w:lang w:eastAsia="en-US"/>
        </w:rPr>
        <w:t>T</w:t>
      </w:r>
      <w:r w:rsidR="00D8736A" w:rsidRPr="000E6A2E">
        <w:rPr>
          <w:rFonts w:eastAsiaTheme="majorEastAsia" w:cstheme="majorBidi"/>
          <w:szCs w:val="22"/>
          <w:lang w:eastAsia="en-US"/>
        </w:rPr>
        <w:t>uyères ou turbine</w:t>
      </w:r>
      <w:bookmarkEnd w:id="177"/>
      <w:bookmarkEnd w:id="178"/>
    </w:p>
    <w:p w14:paraId="53804FAB" w14:textId="4D70F31D" w:rsidR="00C6440A" w:rsidRPr="000E6A2E" w:rsidRDefault="00C6440A"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 xml:space="preserve">Fourniture et pose de tuyère de type A ou MP </w:t>
      </w:r>
      <w:proofErr w:type="spellStart"/>
      <w:r w:rsidRPr="000E6A2E">
        <w:rPr>
          <w:rFonts w:ascii="Univers Condensed" w:hAnsi="Univers Condensed" w:cs="Arial"/>
          <w:spacing w:val="-1"/>
          <w:sz w:val="22"/>
          <w:szCs w:val="22"/>
          <w:lang w:val="fr-MA"/>
        </w:rPr>
        <w:t>Rotator</w:t>
      </w:r>
      <w:proofErr w:type="spellEnd"/>
      <w:r w:rsidRPr="000E6A2E">
        <w:rPr>
          <w:rFonts w:ascii="Univers Condensed" w:hAnsi="Univers Condensed" w:cs="Arial"/>
          <w:spacing w:val="-1"/>
          <w:sz w:val="22"/>
          <w:szCs w:val="22"/>
          <w:lang w:val="fr-MA"/>
        </w:rPr>
        <w:t xml:space="preserve"> ou turbine PGP, aux emplacements indiqués sur les plans.</w:t>
      </w:r>
      <w:r w:rsidR="00D540C3" w:rsidRPr="000E6A2E">
        <w:rPr>
          <w:rFonts w:ascii="Univers Condensed" w:hAnsi="Univers Condensed" w:cs="Arial"/>
          <w:noProof/>
          <w:spacing w:val="-1"/>
          <w:sz w:val="22"/>
          <w:szCs w:val="22"/>
        </w:rPr>
        <w:drawing>
          <wp:anchor distT="0" distB="0" distL="114300" distR="114300" simplePos="0" relativeHeight="251658287" behindDoc="1" locked="0" layoutInCell="1" allowOverlap="1" wp14:anchorId="1B781155" wp14:editId="0A2BF450">
            <wp:simplePos x="0" y="0"/>
            <wp:positionH relativeFrom="column">
              <wp:posOffset>5264331</wp:posOffset>
            </wp:positionH>
            <wp:positionV relativeFrom="paragraph">
              <wp:posOffset>83730</wp:posOffset>
            </wp:positionV>
            <wp:extent cx="454025" cy="883920"/>
            <wp:effectExtent l="0" t="0" r="0" b="0"/>
            <wp:wrapNone/>
            <wp:docPr id="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4025" cy="883920"/>
                    </a:xfrm>
                    <a:prstGeom prst="rect">
                      <a:avLst/>
                    </a:prstGeom>
                    <a:noFill/>
                  </pic:spPr>
                </pic:pic>
              </a:graphicData>
            </a:graphic>
            <wp14:sizeRelH relativeFrom="page">
              <wp14:pctWidth>0</wp14:pctWidth>
            </wp14:sizeRelH>
            <wp14:sizeRelV relativeFrom="page">
              <wp14:pctHeight>0</wp14:pctHeight>
            </wp14:sizeRelV>
          </wp:anchor>
        </w:drawing>
      </w:r>
    </w:p>
    <w:p w14:paraId="67E25A2B" w14:textId="00EF097F" w:rsidR="00C6440A" w:rsidRPr="000E6A2E" w:rsidRDefault="00C6440A"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prestations comprendront le collier de prise en charge, le coude articulé type HSBE, ainsi que tous accessoires nécessaires au raccordement au réseau.</w:t>
      </w:r>
    </w:p>
    <w:p w14:paraId="3D5760A5" w14:textId="7C7D2431" w:rsidR="00C6440A" w:rsidRPr="000E6A2E" w:rsidRDefault="00C6440A" w:rsidP="00BD0772">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L’installation sera réalisée conformément aux règles de l’art afin d’assurer un fonctionnement optimal et une répartition homogène de l’arrosage.</w:t>
      </w:r>
    </w:p>
    <w:p w14:paraId="24A3848E" w14:textId="77777777" w:rsidR="00C6440A" w:rsidRPr="000E6A2E" w:rsidRDefault="00C6440A" w:rsidP="00BD0772">
      <w:pPr>
        <w:ind w:right="1558"/>
        <w:jc w:val="both"/>
        <w:rPr>
          <w:rFonts w:ascii="Univers Condensed" w:hAnsi="Univers Condensed" w:cs="Arial"/>
          <w:spacing w:val="-1"/>
          <w:sz w:val="22"/>
          <w:szCs w:val="22"/>
          <w:lang w:val="fr-MA"/>
        </w:rPr>
      </w:pPr>
    </w:p>
    <w:p w14:paraId="2F9C1F1C" w14:textId="4D68D5A0" w:rsidR="00D8736A" w:rsidRPr="000E6A2E" w:rsidRDefault="00C6440A" w:rsidP="005C43EB">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à l’unité, comprend la fourniture, la pose et toutes sujétions nécessaires à la parfaite exécution des travaux.</w:t>
      </w:r>
    </w:p>
    <w:p w14:paraId="3B2812A9" w14:textId="3FC96505" w:rsidR="00966BBB" w:rsidRPr="000E6A2E" w:rsidRDefault="004532FD" w:rsidP="005C43EB">
      <w:pPr>
        <w:pStyle w:val="Titre3"/>
        <w:keepLines/>
        <w:widowControl w:val="0"/>
        <w:autoSpaceDE w:val="0"/>
        <w:autoSpaceDN w:val="0"/>
        <w:spacing w:before="160" w:after="80"/>
        <w:rPr>
          <w:rFonts w:eastAsiaTheme="majorEastAsia" w:cstheme="majorBidi"/>
          <w:szCs w:val="22"/>
          <w:lang w:eastAsia="en-US"/>
        </w:rPr>
      </w:pPr>
      <w:bookmarkStart w:id="179" w:name="_Toc224733635"/>
      <w:bookmarkStart w:id="180" w:name="_Toc226101101"/>
      <w:r>
        <w:rPr>
          <w:rFonts w:eastAsiaTheme="majorEastAsia" w:cstheme="majorBidi"/>
          <w:szCs w:val="22"/>
          <w:lang w:eastAsia="en-US"/>
        </w:rPr>
        <w:t>5</w:t>
      </w:r>
      <w:r w:rsidR="005C43EB" w:rsidRPr="000E6A2E">
        <w:rPr>
          <w:rFonts w:eastAsiaTheme="majorEastAsia" w:cstheme="majorBidi"/>
          <w:szCs w:val="22"/>
          <w:lang w:eastAsia="en-US"/>
        </w:rPr>
        <w:t xml:space="preserve">.9. </w:t>
      </w:r>
      <w:r w:rsidR="00E7283F" w:rsidRPr="000E6A2E">
        <w:rPr>
          <w:rFonts w:eastAsiaTheme="majorEastAsia" w:cstheme="majorBidi"/>
          <w:szCs w:val="22"/>
          <w:lang w:eastAsia="en-US"/>
        </w:rPr>
        <w:t>V</w:t>
      </w:r>
      <w:r w:rsidR="00D8736A" w:rsidRPr="000E6A2E">
        <w:rPr>
          <w:rFonts w:eastAsiaTheme="majorEastAsia" w:cstheme="majorBidi"/>
          <w:szCs w:val="22"/>
          <w:lang w:eastAsia="en-US"/>
        </w:rPr>
        <w:t>anne de sectionnement</w:t>
      </w:r>
      <w:bookmarkEnd w:id="179"/>
      <w:bookmarkEnd w:id="180"/>
    </w:p>
    <w:p w14:paraId="05AA0335" w14:textId="5CD793F6" w:rsidR="00176C3C" w:rsidRPr="000E6A2E" w:rsidRDefault="00176C3C" w:rsidP="00812C47">
      <w:pPr>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Pose d’une vanne de sectionnement Ø 75 mm pour le réseau d’arrosage, y compris fourniture et mise en place d’un regard plastique rectangulaire.</w:t>
      </w:r>
    </w:p>
    <w:p w14:paraId="3774326E" w14:textId="24CE3A63" w:rsidR="00176C3C" w:rsidRPr="000E6A2E" w:rsidRDefault="00176C3C" w:rsidP="00812C47">
      <w:pPr>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La vanne de sectionnement sera en PVC avec raccord union.</w:t>
      </w:r>
    </w:p>
    <w:p w14:paraId="71E9DDE2" w14:textId="11C2E94F" w:rsidR="00176C3C" w:rsidRPr="000E6A2E" w:rsidRDefault="00176C3C" w:rsidP="00812C47">
      <w:pPr>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 fond du regard sera aménagé avec un lit de gravier afin de faciliter le drainage des eaux</w:t>
      </w:r>
    </w:p>
    <w:p w14:paraId="1275697D" w14:textId="7FBF88A3" w:rsidR="00176C3C" w:rsidRPr="000E6A2E" w:rsidRDefault="00176C3C" w:rsidP="00BD0772">
      <w:pPr>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travaux seront exécutés conformément aux règles de l’art afin d’assurer l’étanchéité et le bon fonctionnement du réseau.</w:t>
      </w:r>
    </w:p>
    <w:p w14:paraId="67E6DA9A" w14:textId="77777777" w:rsidR="00176C3C" w:rsidRPr="000E6A2E" w:rsidRDefault="00176C3C" w:rsidP="00BD0772">
      <w:pPr>
        <w:ind w:right="-1"/>
        <w:jc w:val="both"/>
        <w:rPr>
          <w:rFonts w:ascii="Univers Condensed" w:hAnsi="Univers Condensed" w:cs="Arial"/>
          <w:spacing w:val="-1"/>
          <w:sz w:val="22"/>
          <w:szCs w:val="22"/>
          <w:lang w:val="fr-MA"/>
        </w:rPr>
      </w:pPr>
    </w:p>
    <w:p w14:paraId="2558F23F" w14:textId="5785679A" w:rsidR="00D8736A" w:rsidRPr="000E6A2E" w:rsidRDefault="00176C3C" w:rsidP="005C43EB">
      <w:pPr>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à l’unité, comprend la pose, les accessoires nécessaires et toutes sujétions pour la parfaite exécution des travaux</w:t>
      </w:r>
    </w:p>
    <w:p w14:paraId="472615A5" w14:textId="136401DF" w:rsidR="00966BBB" w:rsidRPr="000E6A2E" w:rsidRDefault="004532FD" w:rsidP="005C43EB">
      <w:pPr>
        <w:pStyle w:val="Titre3"/>
        <w:keepLines/>
        <w:widowControl w:val="0"/>
        <w:autoSpaceDE w:val="0"/>
        <w:autoSpaceDN w:val="0"/>
        <w:spacing w:before="160" w:after="80"/>
        <w:rPr>
          <w:rFonts w:eastAsiaTheme="majorEastAsia" w:cstheme="majorBidi"/>
          <w:szCs w:val="22"/>
          <w:lang w:eastAsia="en-US"/>
        </w:rPr>
      </w:pPr>
      <w:bookmarkStart w:id="181" w:name="_Toc224733636"/>
      <w:bookmarkStart w:id="182" w:name="_Toc226101102"/>
      <w:r>
        <w:rPr>
          <w:rFonts w:eastAsiaTheme="majorEastAsia" w:cstheme="majorBidi"/>
          <w:szCs w:val="22"/>
          <w:lang w:eastAsia="en-US"/>
        </w:rPr>
        <w:t>5</w:t>
      </w:r>
      <w:r w:rsidR="005C43EB" w:rsidRPr="000E6A2E">
        <w:rPr>
          <w:rFonts w:eastAsiaTheme="majorEastAsia" w:cstheme="majorBidi"/>
          <w:szCs w:val="22"/>
          <w:lang w:eastAsia="en-US"/>
        </w:rPr>
        <w:t xml:space="preserve">.10. </w:t>
      </w:r>
      <w:r w:rsidR="00E7283F" w:rsidRPr="000E6A2E">
        <w:rPr>
          <w:rFonts w:eastAsiaTheme="majorEastAsia" w:cstheme="majorBidi"/>
          <w:szCs w:val="22"/>
          <w:lang w:eastAsia="en-US"/>
        </w:rPr>
        <w:t>P</w:t>
      </w:r>
      <w:r w:rsidR="00D8736A" w:rsidRPr="000E6A2E">
        <w:rPr>
          <w:rFonts w:eastAsiaTheme="majorEastAsia" w:cstheme="majorBidi"/>
          <w:szCs w:val="22"/>
          <w:lang w:eastAsia="en-US"/>
        </w:rPr>
        <w:t>rogrammateur d'arrosage</w:t>
      </w:r>
      <w:bookmarkEnd w:id="181"/>
      <w:bookmarkEnd w:id="182"/>
      <w:r w:rsidR="00D8736A" w:rsidRPr="000E6A2E">
        <w:rPr>
          <w:rFonts w:eastAsiaTheme="majorEastAsia" w:cstheme="majorBidi"/>
          <w:szCs w:val="22"/>
          <w:lang w:eastAsia="en-US"/>
        </w:rPr>
        <w:t xml:space="preserve"> </w:t>
      </w:r>
    </w:p>
    <w:p w14:paraId="05B63381" w14:textId="17290497" w:rsidR="007D278D" w:rsidRPr="000E6A2E" w:rsidRDefault="007D278D"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Fourniture et pose d’un programmateur d’arrosage type Solem SMARTIS 6 ou équivalent, comprenant la gestion météo intégrée et la commande via smartphone.</w:t>
      </w:r>
      <w:r w:rsidRPr="000E6A2E">
        <w:rPr>
          <w:rFonts w:ascii="Univers Condensed" w:hAnsi="Univers Condensed" w:cs="Arial"/>
          <w:noProof/>
          <w:spacing w:val="-1"/>
          <w:sz w:val="22"/>
          <w:szCs w:val="22"/>
        </w:rPr>
        <w:drawing>
          <wp:anchor distT="0" distB="0" distL="114300" distR="114300" simplePos="0" relativeHeight="251658280" behindDoc="1" locked="0" layoutInCell="1" allowOverlap="1" wp14:anchorId="683DA346" wp14:editId="26414F0F">
            <wp:simplePos x="0" y="0"/>
            <wp:positionH relativeFrom="column">
              <wp:posOffset>4918348</wp:posOffset>
            </wp:positionH>
            <wp:positionV relativeFrom="paragraph">
              <wp:posOffset>37647</wp:posOffset>
            </wp:positionV>
            <wp:extent cx="1143635" cy="1391285"/>
            <wp:effectExtent l="0" t="0" r="0" b="0"/>
            <wp:wrapNone/>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43635" cy="1391285"/>
                    </a:xfrm>
                    <a:prstGeom prst="rect">
                      <a:avLst/>
                    </a:prstGeom>
                    <a:noFill/>
                  </pic:spPr>
                </pic:pic>
              </a:graphicData>
            </a:graphic>
            <wp14:sizeRelH relativeFrom="page">
              <wp14:pctWidth>0</wp14:pctWidth>
            </wp14:sizeRelH>
            <wp14:sizeRelV relativeFrom="page">
              <wp14:pctHeight>0</wp14:pctHeight>
            </wp14:sizeRelV>
          </wp:anchor>
        </w:drawing>
      </w:r>
    </w:p>
    <w:p w14:paraId="43377310" w14:textId="6FA768E1" w:rsidR="007D278D" w:rsidRPr="000E6A2E" w:rsidRDefault="007D278D" w:rsidP="00812C47">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prestations comprendront le raccordement électrique et hydraulique, la connexion aux électrovannes, la mise en service, les réglages initiaux ainsi que la configuration de l’application mobile.</w:t>
      </w:r>
    </w:p>
    <w:p w14:paraId="53A76B99" w14:textId="39E28C91" w:rsidR="007D278D" w:rsidRPr="000E6A2E" w:rsidRDefault="007D278D" w:rsidP="00BD0772">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L’installation sera réalisée conformément aux recommandations du fabricant et aux règles de l’art afin d’assurer un fonctionnement optimal du système d’irrigation.</w:t>
      </w:r>
    </w:p>
    <w:p w14:paraId="364368CC" w14:textId="77777777" w:rsidR="007D278D" w:rsidRPr="000E6A2E" w:rsidRDefault="007D278D" w:rsidP="00BD0772">
      <w:pPr>
        <w:ind w:right="1558"/>
        <w:jc w:val="both"/>
        <w:rPr>
          <w:rFonts w:ascii="Univers Condensed" w:hAnsi="Univers Condensed" w:cs="Arial"/>
          <w:spacing w:val="-1"/>
          <w:sz w:val="22"/>
          <w:szCs w:val="22"/>
          <w:lang w:val="fr-MA"/>
        </w:rPr>
      </w:pPr>
    </w:p>
    <w:p w14:paraId="0CF5817E" w14:textId="35BD88BA" w:rsidR="00A53842" w:rsidRPr="000E6A2E" w:rsidRDefault="007D278D" w:rsidP="005C43EB">
      <w:pPr>
        <w:ind w:right="1558"/>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à l’unité, comprend la fourniture, la pose, les réglages et toutes sujétions nécessaires à la parfaite exécution des travaux.</w:t>
      </w:r>
    </w:p>
    <w:p w14:paraId="542DD615" w14:textId="20541F0F" w:rsidR="00966BBB" w:rsidRPr="000E6A2E" w:rsidRDefault="004532FD" w:rsidP="005C43EB">
      <w:pPr>
        <w:pStyle w:val="Titre3"/>
        <w:keepLines/>
        <w:widowControl w:val="0"/>
        <w:autoSpaceDE w:val="0"/>
        <w:autoSpaceDN w:val="0"/>
        <w:spacing w:before="160" w:after="80"/>
        <w:rPr>
          <w:b w:val="0"/>
          <w:szCs w:val="22"/>
          <w:u w:val="single"/>
        </w:rPr>
      </w:pPr>
      <w:bookmarkStart w:id="183" w:name="_Toc224733637"/>
      <w:bookmarkStart w:id="184" w:name="_Toc226101103"/>
      <w:r>
        <w:rPr>
          <w:rFonts w:eastAsiaTheme="majorEastAsia" w:cstheme="majorBidi"/>
          <w:szCs w:val="22"/>
          <w:lang w:eastAsia="en-US"/>
        </w:rPr>
        <w:t>5</w:t>
      </w:r>
      <w:r w:rsidR="005C43EB" w:rsidRPr="000E6A2E">
        <w:rPr>
          <w:rFonts w:eastAsiaTheme="majorEastAsia" w:cstheme="majorBidi"/>
          <w:szCs w:val="22"/>
          <w:lang w:eastAsia="en-US"/>
        </w:rPr>
        <w:t xml:space="preserve">.11. </w:t>
      </w:r>
      <w:r w:rsidR="00315BFC" w:rsidRPr="000E6A2E">
        <w:rPr>
          <w:rFonts w:eastAsiaTheme="majorEastAsia" w:cstheme="majorBidi"/>
          <w:szCs w:val="22"/>
          <w:lang w:eastAsia="en-US"/>
        </w:rPr>
        <w:t>C</w:t>
      </w:r>
      <w:r w:rsidR="00D8736A" w:rsidRPr="000E6A2E">
        <w:rPr>
          <w:rFonts w:eastAsiaTheme="majorEastAsia" w:cstheme="majorBidi"/>
          <w:szCs w:val="22"/>
          <w:lang w:eastAsia="en-US"/>
        </w:rPr>
        <w:t>âble de programmation</w:t>
      </w:r>
      <w:bookmarkEnd w:id="183"/>
      <w:bookmarkEnd w:id="184"/>
    </w:p>
    <w:p w14:paraId="41572AB9" w14:textId="2B96FA3E" w:rsidR="008E1B71" w:rsidRPr="000E6A2E" w:rsidRDefault="008E1B71" w:rsidP="00812C47">
      <w:pPr>
        <w:kinsoku w:val="0"/>
        <w:overflowPunct w:val="0"/>
        <w:spacing w:before="19" w:line="260" w:lineRule="exact"/>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Fourniture et pose d’un câble de programmation 2×1,5mm² destiné au raccordement du programmateur aux électrovannes, y compris gaine de protection.</w:t>
      </w:r>
    </w:p>
    <w:p w14:paraId="7D68EF82" w14:textId="3F4B3542" w:rsidR="008E1B71" w:rsidRPr="000E6A2E" w:rsidRDefault="008E1B71" w:rsidP="00812C47">
      <w:pPr>
        <w:kinsoku w:val="0"/>
        <w:overflowPunct w:val="0"/>
        <w:spacing w:before="19" w:line="260" w:lineRule="exact"/>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La pose comprendra le passage en tranchée ou en fourreau, la protection mécanique par gaine appropriée, ainsi que les raccordements nécessaires.</w:t>
      </w:r>
    </w:p>
    <w:p w14:paraId="5BE83F93" w14:textId="480EDE0A" w:rsidR="008E1B71" w:rsidRPr="000E6A2E" w:rsidRDefault="008E1B71" w:rsidP="00BD0772">
      <w:pPr>
        <w:kinsoku w:val="0"/>
        <w:overflowPunct w:val="0"/>
        <w:spacing w:before="19" w:line="260" w:lineRule="exact"/>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Les travaux seront exécutés conformément aux normes électriques en vigueur et aux règles de l’art afin d’assurer la fiabilité et la sécurité du système.</w:t>
      </w:r>
    </w:p>
    <w:p w14:paraId="09925D3F" w14:textId="77777777" w:rsidR="008E1B71" w:rsidRPr="000E6A2E" w:rsidRDefault="008E1B71" w:rsidP="00BD0772">
      <w:pPr>
        <w:kinsoku w:val="0"/>
        <w:overflowPunct w:val="0"/>
        <w:spacing w:before="19" w:line="260" w:lineRule="exact"/>
        <w:ind w:right="-1"/>
        <w:jc w:val="both"/>
        <w:rPr>
          <w:rFonts w:ascii="Univers Condensed" w:hAnsi="Univers Condensed" w:cs="Arial"/>
          <w:spacing w:val="-1"/>
          <w:sz w:val="22"/>
          <w:szCs w:val="22"/>
          <w:lang w:val="fr-MA"/>
        </w:rPr>
      </w:pPr>
    </w:p>
    <w:p w14:paraId="77DBE0C9" w14:textId="748645F0" w:rsidR="008E1B71" w:rsidRPr="000E6A2E" w:rsidRDefault="008E1B71" w:rsidP="00BD0772">
      <w:pPr>
        <w:kinsoku w:val="0"/>
        <w:overflowPunct w:val="0"/>
        <w:spacing w:before="19" w:line="260" w:lineRule="exact"/>
        <w:ind w:right="-1"/>
        <w:jc w:val="both"/>
        <w:rPr>
          <w:rFonts w:ascii="Univers Condensed" w:hAnsi="Univers Condensed" w:cs="Arial"/>
          <w:spacing w:val="-1"/>
          <w:sz w:val="22"/>
          <w:szCs w:val="22"/>
          <w:lang w:val="fr-MA"/>
        </w:rPr>
      </w:pPr>
      <w:r w:rsidRPr="000E6A2E">
        <w:rPr>
          <w:rFonts w:ascii="Univers Condensed" w:hAnsi="Univers Condensed" w:cs="Arial"/>
          <w:spacing w:val="-1"/>
          <w:sz w:val="22"/>
          <w:szCs w:val="22"/>
          <w:lang w:val="fr-MA"/>
        </w:rPr>
        <w:t>Ce prix, rémunéré à l’unité, comprend la fourniture, la pose et toutes sujétions nécessaires à la parfaite exécution des travaux.</w:t>
      </w:r>
    </w:p>
    <w:p w14:paraId="5E35FB20" w14:textId="77777777" w:rsidR="00A33A67" w:rsidRDefault="00A33A67">
      <w:pPr>
        <w:rPr>
          <w:rFonts w:ascii="Univers Condensed" w:hAnsi="Univers Condensed" w:cs="Arial"/>
          <w:spacing w:val="-1"/>
          <w:sz w:val="22"/>
          <w:szCs w:val="22"/>
          <w:lang w:val="fr-MA"/>
        </w:rPr>
      </w:pPr>
      <w:r>
        <w:rPr>
          <w:rFonts w:ascii="Univers Condensed" w:hAnsi="Univers Condensed" w:cs="Arial"/>
          <w:spacing w:val="-1"/>
          <w:sz w:val="22"/>
          <w:szCs w:val="22"/>
          <w:lang w:val="fr-MA"/>
        </w:rPr>
        <w:br w:type="page"/>
      </w:r>
    </w:p>
    <w:p w14:paraId="33E4470E" w14:textId="3A496E98" w:rsidR="00D10BD4" w:rsidRDefault="00A33A67" w:rsidP="00D10BD4">
      <w:pPr>
        <w:pStyle w:val="Titre1"/>
      </w:pPr>
      <w:bookmarkStart w:id="185" w:name="_Toc226101104"/>
      <w:r>
        <w:lastRenderedPageBreak/>
        <w:t xml:space="preserve">II. </w:t>
      </w:r>
      <w:r w:rsidRPr="00440E9F">
        <w:t>ANNEXES</w:t>
      </w:r>
      <w:bookmarkEnd w:id="185"/>
    </w:p>
    <w:p w14:paraId="5786C498" w14:textId="62FD1BF9" w:rsidR="00D10BD4" w:rsidRDefault="000527A9" w:rsidP="000527A9">
      <w:pPr>
        <w:pStyle w:val="Titre2"/>
      </w:pPr>
      <w:bookmarkStart w:id="186" w:name="_Toc226101105"/>
      <w:r>
        <w:t>2.1. Visite des lieux</w:t>
      </w:r>
      <w:bookmarkEnd w:id="186"/>
    </w:p>
    <w:p w14:paraId="66475A5A" w14:textId="77777777" w:rsidR="000527A9" w:rsidRPr="000527A9" w:rsidRDefault="000527A9" w:rsidP="000527A9">
      <w:pPr>
        <w:rPr>
          <w:lang w:val="x-none" w:eastAsia="x-none"/>
        </w:rPr>
      </w:pPr>
    </w:p>
    <w:p w14:paraId="3425753A" w14:textId="07E3D500" w:rsidR="004B6E22" w:rsidRDefault="00D10BD4" w:rsidP="004B6E22">
      <w:pPr>
        <w:pStyle w:val="Default"/>
        <w:rPr>
          <w:rFonts w:ascii="Univers Condensed" w:hAnsi="Univers Condensed"/>
        </w:rPr>
      </w:pPr>
      <w:r w:rsidRPr="001B33A0">
        <w:rPr>
          <w:rFonts w:ascii="Univers Condensed" w:hAnsi="Univers Condensed"/>
          <w:b/>
          <w:u w:val="single"/>
        </w:rPr>
        <w:t>Référence</w:t>
      </w:r>
      <w:r w:rsidRPr="001B33A0">
        <w:rPr>
          <w:rFonts w:ascii="Univers Condensed" w:hAnsi="Univers Condensed"/>
          <w:b/>
        </w:rPr>
        <w:t xml:space="preserve"> : </w:t>
      </w:r>
      <w:r w:rsidR="00477043" w:rsidRPr="00477043">
        <w:rPr>
          <w:rFonts w:ascii="Univers Condensed" w:hAnsi="Univers Condensed"/>
          <w:color w:val="auto"/>
        </w:rPr>
        <w:t xml:space="preserve">Travaux d’aménagement extérieur </w:t>
      </w:r>
      <w:r w:rsidRPr="00EA1DBF">
        <w:rPr>
          <w:rFonts w:ascii="Univers Condensed" w:hAnsi="Univers Condensed"/>
        </w:rPr>
        <w:t>sur le campus de la FECC à Bouskoura</w:t>
      </w:r>
      <w:r w:rsidR="004B6E22">
        <w:rPr>
          <w:rFonts w:ascii="Univers Condensed" w:hAnsi="Univers Condensed"/>
        </w:rPr>
        <w:t>.</w:t>
      </w:r>
    </w:p>
    <w:p w14:paraId="1C0EFB47" w14:textId="0F2E6F4F" w:rsidR="00D10BD4" w:rsidRPr="004B6E22" w:rsidRDefault="00477043" w:rsidP="004B6E22">
      <w:pPr>
        <w:pStyle w:val="Default"/>
        <w:rPr>
          <w:rFonts w:ascii="Univers Condensed" w:hAnsi="Univers Condensed"/>
          <w:color w:val="auto"/>
        </w:rPr>
      </w:pPr>
      <w:r w:rsidRPr="00477043">
        <w:rPr>
          <w:rFonts w:ascii="Univers Condensed" w:hAnsi="Univers Condensed"/>
          <w:color w:val="auto"/>
        </w:rPr>
        <w:t>Lot 1 : Traitement paysager &amp; arrosage</w:t>
      </w:r>
    </w:p>
    <w:p w14:paraId="21660A06" w14:textId="77777777" w:rsidR="00477043" w:rsidRPr="00477043" w:rsidRDefault="00477043" w:rsidP="00477043">
      <w:pPr>
        <w:spacing w:line="360" w:lineRule="exact"/>
        <w:jc w:val="both"/>
        <w:rPr>
          <w:rFonts w:ascii="Univers Condensed" w:hAnsi="Univers Condensed" w:cs="Arial"/>
        </w:rPr>
      </w:pPr>
    </w:p>
    <w:p w14:paraId="05CA9808" w14:textId="51CC957A" w:rsidR="00D10BD4" w:rsidRPr="001B33A0" w:rsidRDefault="00D10BD4" w:rsidP="00D10BD4">
      <w:pPr>
        <w:pStyle w:val="Corpsdetexte"/>
        <w:spacing w:line="276" w:lineRule="auto"/>
        <w:rPr>
          <w:rFonts w:ascii="Univers Condensed" w:hAnsi="Univers Condensed"/>
        </w:rPr>
      </w:pPr>
      <w:r w:rsidRPr="001B33A0">
        <w:rPr>
          <w:rFonts w:ascii="Univers Condensed" w:hAnsi="Univers Condensed"/>
        </w:rPr>
        <w:t>M</w:t>
      </w:r>
      <w:r>
        <w:rPr>
          <w:rFonts w:ascii="Univers Condensed" w:hAnsi="Univers Condensed"/>
        </w:rPr>
        <w:t>.</w:t>
      </w:r>
      <w:r w:rsidRPr="001B33A0">
        <w:rPr>
          <w:rFonts w:ascii="Univers Condensed" w:hAnsi="Univers Condensed"/>
        </w:rPr>
        <w:t xml:space="preserve"> </w:t>
      </w:r>
      <w:r w:rsidR="0044479E">
        <w:rPr>
          <w:rFonts w:ascii="Univers Condensed" w:hAnsi="Univers Condensed"/>
        </w:rPr>
        <w:t>…………………</w:t>
      </w:r>
      <w:proofErr w:type="gramStart"/>
      <w:r w:rsidR="0044479E">
        <w:rPr>
          <w:rFonts w:ascii="Univers Condensed" w:hAnsi="Univers Condensed"/>
        </w:rPr>
        <w:t>…….</w:t>
      </w:r>
      <w:proofErr w:type="gramEnd"/>
      <w:r w:rsidR="0044479E">
        <w:rPr>
          <w:rFonts w:ascii="Univers Condensed" w:hAnsi="Univers Condensed"/>
        </w:rPr>
        <w:t>.</w:t>
      </w:r>
      <w:r w:rsidRPr="001B33A0">
        <w:rPr>
          <w:rFonts w:ascii="Univers Condensed" w:hAnsi="Univers Condensed"/>
        </w:rPr>
        <w:t>,</w:t>
      </w:r>
      <w:r w:rsidRPr="001B33A0">
        <w:rPr>
          <w:rFonts w:ascii="Univers Condensed" w:hAnsi="Univers Condensed"/>
          <w:spacing w:val="-1"/>
        </w:rPr>
        <w:t xml:space="preserve"> </w:t>
      </w:r>
      <w:r w:rsidRPr="001B33A0">
        <w:rPr>
          <w:rFonts w:ascii="Univers Condensed" w:hAnsi="Univers Condensed"/>
        </w:rPr>
        <w:t>représentant</w:t>
      </w:r>
      <w:r w:rsidRPr="001B33A0">
        <w:rPr>
          <w:rFonts w:ascii="Univers Condensed" w:hAnsi="Univers Condensed"/>
          <w:spacing w:val="3"/>
        </w:rPr>
        <w:t xml:space="preserve"> </w:t>
      </w:r>
      <w:r w:rsidRPr="001B33A0">
        <w:rPr>
          <w:rFonts w:ascii="Univers Condensed" w:hAnsi="Univers Condensed"/>
        </w:rPr>
        <w:t>de</w:t>
      </w:r>
      <w:r w:rsidRPr="001B33A0">
        <w:rPr>
          <w:rFonts w:ascii="Univers Condensed" w:hAnsi="Univers Condensed"/>
          <w:spacing w:val="-2"/>
        </w:rPr>
        <w:t xml:space="preserve"> </w:t>
      </w:r>
      <w:r w:rsidRPr="001B33A0">
        <w:rPr>
          <w:rFonts w:ascii="Univers Condensed" w:hAnsi="Univers Condensed"/>
        </w:rPr>
        <w:t>la Fondation</w:t>
      </w:r>
      <w:r w:rsidRPr="001B33A0">
        <w:rPr>
          <w:rFonts w:ascii="Univers Condensed" w:hAnsi="Univers Condensed"/>
          <w:spacing w:val="1"/>
        </w:rPr>
        <w:t xml:space="preserve"> </w:t>
      </w:r>
      <w:r w:rsidRPr="001B33A0">
        <w:rPr>
          <w:rFonts w:ascii="Univers Condensed" w:hAnsi="Univers Condensed"/>
        </w:rPr>
        <w:t>Ecole</w:t>
      </w:r>
      <w:r w:rsidRPr="001B33A0">
        <w:rPr>
          <w:rFonts w:ascii="Univers Condensed" w:hAnsi="Univers Condensed"/>
          <w:spacing w:val="1"/>
        </w:rPr>
        <w:t xml:space="preserve"> </w:t>
      </w:r>
      <w:r w:rsidRPr="001B33A0">
        <w:rPr>
          <w:rFonts w:ascii="Univers Condensed" w:hAnsi="Univers Condensed"/>
        </w:rPr>
        <w:t>Centrale</w:t>
      </w:r>
      <w:r w:rsidRPr="001B33A0">
        <w:rPr>
          <w:rFonts w:ascii="Univers Condensed" w:hAnsi="Univers Condensed"/>
          <w:spacing w:val="1"/>
        </w:rPr>
        <w:t xml:space="preserve"> </w:t>
      </w:r>
      <w:r w:rsidRPr="001B33A0">
        <w:rPr>
          <w:rFonts w:ascii="Univers Condensed" w:hAnsi="Univers Condensed"/>
        </w:rPr>
        <w:t>Casablanca</w:t>
      </w:r>
      <w:r w:rsidRPr="001B33A0">
        <w:rPr>
          <w:rFonts w:ascii="Univers Condensed" w:hAnsi="Univers Condensed"/>
          <w:spacing w:val="1"/>
        </w:rPr>
        <w:t xml:space="preserve"> </w:t>
      </w:r>
      <w:r w:rsidRPr="001B33A0">
        <w:rPr>
          <w:rFonts w:ascii="Univers Condensed" w:hAnsi="Univers Condensed"/>
        </w:rPr>
        <w:t>«</w:t>
      </w:r>
      <w:r w:rsidRPr="001B33A0">
        <w:rPr>
          <w:rFonts w:ascii="Univers Condensed" w:hAnsi="Univers Condensed"/>
          <w:spacing w:val="2"/>
        </w:rPr>
        <w:t xml:space="preserve"> </w:t>
      </w:r>
      <w:r w:rsidRPr="001B33A0">
        <w:rPr>
          <w:rFonts w:ascii="Univers Condensed" w:hAnsi="Univers Condensed"/>
        </w:rPr>
        <w:t>FECC</w:t>
      </w:r>
      <w:r w:rsidRPr="001B33A0">
        <w:rPr>
          <w:rFonts w:ascii="Univers Condensed" w:hAnsi="Univers Condensed"/>
          <w:spacing w:val="-1"/>
        </w:rPr>
        <w:t xml:space="preserve"> </w:t>
      </w:r>
      <w:r w:rsidRPr="001B33A0">
        <w:rPr>
          <w:rFonts w:ascii="Univers Condensed" w:hAnsi="Univers Condensed"/>
        </w:rPr>
        <w:t>»,</w:t>
      </w:r>
      <w:r w:rsidRPr="001B33A0">
        <w:rPr>
          <w:rFonts w:ascii="Univers Condensed" w:hAnsi="Univers Condensed"/>
          <w:spacing w:val="2"/>
        </w:rPr>
        <w:t xml:space="preserve"> </w:t>
      </w:r>
      <w:r w:rsidRPr="001B33A0">
        <w:rPr>
          <w:rFonts w:ascii="Univers Condensed" w:hAnsi="Univers Condensed"/>
        </w:rPr>
        <w:t>sise</w:t>
      </w:r>
      <w:r w:rsidRPr="001B33A0">
        <w:rPr>
          <w:rFonts w:ascii="Univers Condensed" w:hAnsi="Univers Condensed"/>
          <w:spacing w:val="1"/>
        </w:rPr>
        <w:t xml:space="preserve"> </w:t>
      </w:r>
      <w:r w:rsidRPr="001B33A0">
        <w:rPr>
          <w:rFonts w:ascii="Univers Condensed" w:hAnsi="Univers Condensed"/>
        </w:rPr>
        <w:t>Ville</w:t>
      </w:r>
      <w:r w:rsidRPr="001B33A0">
        <w:rPr>
          <w:rFonts w:ascii="Univers Condensed" w:hAnsi="Univers Condensed"/>
          <w:spacing w:val="1"/>
        </w:rPr>
        <w:t xml:space="preserve"> </w:t>
      </w:r>
      <w:r w:rsidRPr="001B33A0">
        <w:rPr>
          <w:rFonts w:ascii="Univers Condensed" w:hAnsi="Univers Condensed"/>
        </w:rPr>
        <w:t>Verte</w:t>
      </w:r>
      <w:r w:rsidRPr="001B33A0">
        <w:rPr>
          <w:rFonts w:ascii="Univers Condensed" w:hAnsi="Univers Condensed"/>
          <w:spacing w:val="1"/>
        </w:rPr>
        <w:t xml:space="preserve"> </w:t>
      </w:r>
      <w:r w:rsidRPr="001B33A0">
        <w:rPr>
          <w:rFonts w:ascii="Univers Condensed" w:hAnsi="Univers Condensed"/>
        </w:rPr>
        <w:t>– Bouskoura,</w:t>
      </w:r>
      <w:r w:rsidRPr="001B33A0">
        <w:rPr>
          <w:rFonts w:ascii="Univers Condensed" w:hAnsi="Univers Condensed"/>
          <w:spacing w:val="-3"/>
        </w:rPr>
        <w:t xml:space="preserve"> </w:t>
      </w:r>
      <w:r w:rsidRPr="001B33A0">
        <w:rPr>
          <w:rFonts w:ascii="Univers Condensed" w:hAnsi="Univers Condensed"/>
        </w:rPr>
        <w:t>certifie</w:t>
      </w:r>
      <w:r w:rsidRPr="001B33A0">
        <w:rPr>
          <w:rFonts w:ascii="Univers Condensed" w:hAnsi="Univers Condensed"/>
          <w:spacing w:val="-4"/>
        </w:rPr>
        <w:t xml:space="preserve"> </w:t>
      </w:r>
      <w:r w:rsidRPr="001B33A0">
        <w:rPr>
          <w:rFonts w:ascii="Univers Condensed" w:hAnsi="Univers Condensed"/>
        </w:rPr>
        <w:t>que</w:t>
      </w:r>
      <w:r>
        <w:rPr>
          <w:rFonts w:ascii="Univers Condensed" w:hAnsi="Univers Condensed"/>
        </w:rPr>
        <w:t> :</w:t>
      </w:r>
    </w:p>
    <w:p w14:paraId="48371816" w14:textId="77777777" w:rsidR="00D10BD4" w:rsidRPr="001B33A0" w:rsidRDefault="00D10BD4" w:rsidP="00D10BD4">
      <w:pPr>
        <w:pStyle w:val="Corpsdetexte"/>
        <w:rPr>
          <w:rFonts w:ascii="Univers Condensed" w:hAnsi="Univers Condensed"/>
        </w:rPr>
      </w:pPr>
    </w:p>
    <w:p w14:paraId="04A3F224" w14:textId="77777777" w:rsidR="00D10BD4" w:rsidRPr="001B33A0" w:rsidRDefault="00D10BD4" w:rsidP="00D10BD4">
      <w:pPr>
        <w:pStyle w:val="Corpsdetexte"/>
        <w:spacing w:after="120"/>
        <w:rPr>
          <w:rFonts w:ascii="Univers Condensed" w:hAnsi="Univers Condensed"/>
        </w:rPr>
      </w:pPr>
      <w:r>
        <w:rPr>
          <w:rFonts w:ascii="Univers Condensed" w:hAnsi="Univers Condensed" w:cs="Arial"/>
          <w:b/>
        </w:rPr>
        <w:t>M/Mme ………………………………………</w:t>
      </w:r>
      <w:proofErr w:type="gramStart"/>
      <w:r>
        <w:rPr>
          <w:rFonts w:ascii="Univers Condensed" w:hAnsi="Univers Condensed" w:cs="Arial"/>
          <w:b/>
        </w:rPr>
        <w:t>…….</w:t>
      </w:r>
      <w:proofErr w:type="gramEnd"/>
      <w:r>
        <w:rPr>
          <w:rFonts w:ascii="Univers Condensed" w:hAnsi="Univers Condensed" w:cs="Arial"/>
          <w:b/>
        </w:rPr>
        <w:t>.</w:t>
      </w:r>
      <w:r w:rsidRPr="001B33A0">
        <w:rPr>
          <w:rFonts w:ascii="Univers Condensed" w:hAnsi="Univers Condensed" w:cs="Arial"/>
          <w:bCs/>
        </w:rPr>
        <w:t xml:space="preserve"> </w:t>
      </w:r>
      <w:r>
        <w:rPr>
          <w:rFonts w:ascii="Univers Condensed" w:hAnsi="Univers Condensed" w:cs="Arial"/>
          <w:bCs/>
        </w:rPr>
        <w:t>Responsable technique</w:t>
      </w:r>
      <w:r w:rsidRPr="001B33A0">
        <w:rPr>
          <w:rFonts w:ascii="Univers Condensed" w:hAnsi="Univers Condensed"/>
        </w:rPr>
        <w:t xml:space="preserve"> de</w:t>
      </w:r>
      <w:r w:rsidRPr="001B33A0">
        <w:rPr>
          <w:rFonts w:ascii="Univers Condensed" w:hAnsi="Univers Condensed"/>
          <w:spacing w:val="-2"/>
        </w:rPr>
        <w:t xml:space="preserve"> </w:t>
      </w:r>
      <w:r w:rsidRPr="001B33A0">
        <w:rPr>
          <w:rFonts w:ascii="Univers Condensed" w:hAnsi="Univers Condensed"/>
        </w:rPr>
        <w:t>la</w:t>
      </w:r>
      <w:r w:rsidRPr="001B33A0">
        <w:rPr>
          <w:rFonts w:ascii="Univers Condensed" w:hAnsi="Univers Condensed"/>
          <w:spacing w:val="-2"/>
        </w:rPr>
        <w:t xml:space="preserve"> </w:t>
      </w:r>
      <w:r w:rsidRPr="001B33A0">
        <w:rPr>
          <w:rFonts w:ascii="Univers Condensed" w:hAnsi="Univers Condensed"/>
        </w:rPr>
        <w:t>société</w:t>
      </w:r>
      <w:r w:rsidRPr="001B33A0">
        <w:rPr>
          <w:rFonts w:ascii="Univers Condensed" w:hAnsi="Univers Condensed"/>
          <w:spacing w:val="-2"/>
        </w:rPr>
        <w:t xml:space="preserve"> </w:t>
      </w:r>
      <w:r w:rsidRPr="001B33A0">
        <w:rPr>
          <w:rFonts w:ascii="Univers Condensed" w:hAnsi="Univers Condensed"/>
        </w:rPr>
        <w:t xml:space="preserve">: </w:t>
      </w:r>
    </w:p>
    <w:p w14:paraId="208D0301" w14:textId="77777777" w:rsidR="00D10BD4" w:rsidRPr="00D60F10" w:rsidRDefault="00D10BD4" w:rsidP="00D10BD4">
      <w:pPr>
        <w:pStyle w:val="Paragraphedeliste"/>
        <w:widowControl w:val="0"/>
        <w:numPr>
          <w:ilvl w:val="0"/>
          <w:numId w:val="38"/>
        </w:numPr>
        <w:tabs>
          <w:tab w:val="left" w:pos="896"/>
          <w:tab w:val="left" w:pos="897"/>
        </w:tabs>
        <w:autoSpaceDE w:val="0"/>
        <w:autoSpaceDN w:val="0"/>
        <w:spacing w:line="480" w:lineRule="auto"/>
        <w:ind w:left="568" w:hanging="284"/>
        <w:rPr>
          <w:rFonts w:ascii="Univers Condensed" w:hAnsi="Univers Condensed"/>
          <w:lang w:val="en-US"/>
        </w:rPr>
      </w:pPr>
      <w:r w:rsidRPr="00D60F10">
        <w:rPr>
          <w:rFonts w:ascii="Univers Condensed" w:hAnsi="Univers Condensed"/>
          <w:lang w:val="en-US"/>
        </w:rPr>
        <w:t>Raison</w:t>
      </w:r>
      <w:r w:rsidRPr="00D60F10">
        <w:rPr>
          <w:rFonts w:ascii="Univers Condensed" w:hAnsi="Univers Condensed"/>
          <w:spacing w:val="-3"/>
          <w:lang w:val="en-US"/>
        </w:rPr>
        <w:t xml:space="preserve"> </w:t>
      </w:r>
      <w:proofErr w:type="spellStart"/>
      <w:proofErr w:type="gramStart"/>
      <w:r w:rsidRPr="00D60F10">
        <w:rPr>
          <w:rFonts w:ascii="Univers Condensed" w:hAnsi="Univers Condensed"/>
          <w:lang w:val="en-US"/>
        </w:rPr>
        <w:t>sociale</w:t>
      </w:r>
      <w:proofErr w:type="spellEnd"/>
      <w:r>
        <w:rPr>
          <w:rFonts w:ascii="Univers Condensed" w:hAnsi="Univers Condensed"/>
          <w:lang w:val="en-US"/>
        </w:rPr>
        <w:t xml:space="preserve"> </w:t>
      </w:r>
      <w:r w:rsidRPr="00D60F10">
        <w:rPr>
          <w:rFonts w:ascii="Univers Condensed" w:hAnsi="Univers Condensed"/>
          <w:spacing w:val="-2"/>
          <w:lang w:val="en-US"/>
        </w:rPr>
        <w:t>:</w:t>
      </w:r>
      <w:proofErr w:type="gramEnd"/>
      <w:r w:rsidRPr="00D60F10">
        <w:rPr>
          <w:rFonts w:ascii="Univers Condensed" w:hAnsi="Univers Condensed"/>
          <w:lang w:val="en-US"/>
        </w:rPr>
        <w:t xml:space="preserve"> </w:t>
      </w:r>
    </w:p>
    <w:p w14:paraId="5CB9127B" w14:textId="77777777" w:rsidR="00D10BD4" w:rsidRDefault="00D10BD4" w:rsidP="00D10BD4">
      <w:pPr>
        <w:pStyle w:val="Paragraphedeliste"/>
        <w:widowControl w:val="0"/>
        <w:numPr>
          <w:ilvl w:val="0"/>
          <w:numId w:val="38"/>
        </w:numPr>
        <w:tabs>
          <w:tab w:val="left" w:pos="896"/>
          <w:tab w:val="left" w:pos="897"/>
        </w:tabs>
        <w:autoSpaceDE w:val="0"/>
        <w:autoSpaceDN w:val="0"/>
        <w:spacing w:line="480" w:lineRule="auto"/>
        <w:ind w:left="568" w:hanging="284"/>
        <w:rPr>
          <w:rFonts w:ascii="Univers Condensed" w:hAnsi="Univers Condensed"/>
        </w:rPr>
      </w:pPr>
      <w:r w:rsidRPr="001B33A0">
        <w:rPr>
          <w:rFonts w:ascii="Univers Condensed" w:hAnsi="Univers Condensed"/>
        </w:rPr>
        <w:t>N° RC</w:t>
      </w:r>
      <w:r w:rsidRPr="001B33A0">
        <w:rPr>
          <w:rFonts w:ascii="Univers Condensed" w:hAnsi="Univers Condensed"/>
          <w:spacing w:val="1"/>
        </w:rPr>
        <w:t xml:space="preserve"> </w:t>
      </w:r>
      <w:r w:rsidRPr="001B33A0">
        <w:rPr>
          <w:rFonts w:ascii="Univers Condensed" w:hAnsi="Univers Condensed"/>
        </w:rPr>
        <w:t xml:space="preserve">: </w:t>
      </w:r>
    </w:p>
    <w:p w14:paraId="4306DFB6" w14:textId="77777777" w:rsidR="00D10BD4" w:rsidRPr="00EA1DBF" w:rsidRDefault="00D10BD4" w:rsidP="00D10BD4">
      <w:pPr>
        <w:pStyle w:val="Paragraphedeliste"/>
        <w:widowControl w:val="0"/>
        <w:numPr>
          <w:ilvl w:val="0"/>
          <w:numId w:val="38"/>
        </w:numPr>
        <w:tabs>
          <w:tab w:val="left" w:pos="896"/>
          <w:tab w:val="left" w:pos="897"/>
        </w:tabs>
        <w:autoSpaceDE w:val="0"/>
        <w:autoSpaceDN w:val="0"/>
        <w:spacing w:line="480" w:lineRule="auto"/>
        <w:ind w:left="568" w:hanging="284"/>
        <w:rPr>
          <w:rFonts w:ascii="Univers Condensed" w:hAnsi="Univers Condensed"/>
        </w:rPr>
      </w:pPr>
      <w:r w:rsidRPr="00EA1DBF">
        <w:rPr>
          <w:rFonts w:ascii="Univers Condensed" w:hAnsi="Univers Condensed"/>
        </w:rPr>
        <w:t>Adresse</w:t>
      </w:r>
      <w:r w:rsidRPr="00EA1DBF">
        <w:rPr>
          <w:rFonts w:ascii="Univers Condensed" w:hAnsi="Univers Condensed"/>
          <w:spacing w:val="-3"/>
        </w:rPr>
        <w:t xml:space="preserve"> </w:t>
      </w:r>
      <w:r w:rsidRPr="00EA1DBF">
        <w:rPr>
          <w:rFonts w:ascii="Univers Condensed" w:hAnsi="Univers Condensed"/>
        </w:rPr>
        <w:t>du</w:t>
      </w:r>
      <w:r w:rsidRPr="00EA1DBF">
        <w:rPr>
          <w:rFonts w:ascii="Univers Condensed" w:hAnsi="Univers Condensed"/>
          <w:spacing w:val="-3"/>
        </w:rPr>
        <w:t xml:space="preserve"> </w:t>
      </w:r>
      <w:r w:rsidRPr="00EA1DBF">
        <w:rPr>
          <w:rFonts w:ascii="Univers Condensed" w:hAnsi="Univers Condensed"/>
        </w:rPr>
        <w:t>siège social</w:t>
      </w:r>
      <w:r w:rsidRPr="00EA1DBF">
        <w:rPr>
          <w:rFonts w:ascii="Univers Condensed" w:hAnsi="Univers Condensed"/>
          <w:spacing w:val="-2"/>
        </w:rPr>
        <w:t xml:space="preserve"> </w:t>
      </w:r>
      <w:r w:rsidRPr="00EA1DBF">
        <w:rPr>
          <w:rFonts w:ascii="Univers Condensed" w:hAnsi="Univers Condensed"/>
        </w:rPr>
        <w:t xml:space="preserve">: </w:t>
      </w:r>
    </w:p>
    <w:p w14:paraId="6C1286D1" w14:textId="19CD9713" w:rsidR="004B6E22" w:rsidRPr="004B6E22" w:rsidRDefault="00D10BD4" w:rsidP="0022694D">
      <w:pPr>
        <w:pStyle w:val="Default"/>
        <w:ind w:right="-426"/>
        <w:jc w:val="both"/>
        <w:rPr>
          <w:rFonts w:ascii="Univers Condensed" w:hAnsi="Univers Condensed"/>
          <w:b/>
          <w:bCs/>
        </w:rPr>
      </w:pPr>
      <w:r w:rsidRPr="001B33A0">
        <w:rPr>
          <w:rFonts w:ascii="Univers Condensed" w:hAnsi="Univers Condensed"/>
        </w:rPr>
        <w:t>S’est</w:t>
      </w:r>
      <w:r w:rsidRPr="001B33A0">
        <w:rPr>
          <w:rFonts w:ascii="Univers Condensed" w:hAnsi="Univers Condensed"/>
          <w:spacing w:val="-11"/>
        </w:rPr>
        <w:t xml:space="preserve"> </w:t>
      </w:r>
      <w:r w:rsidRPr="001B33A0">
        <w:rPr>
          <w:rFonts w:ascii="Univers Condensed" w:hAnsi="Univers Condensed"/>
        </w:rPr>
        <w:t>présenté(e)</w:t>
      </w:r>
      <w:r w:rsidRPr="001B33A0">
        <w:rPr>
          <w:rFonts w:ascii="Univers Condensed" w:hAnsi="Univers Condensed"/>
          <w:spacing w:val="-14"/>
        </w:rPr>
        <w:t xml:space="preserve"> </w:t>
      </w:r>
      <w:r w:rsidRPr="001B33A0">
        <w:rPr>
          <w:rFonts w:ascii="Univers Condensed" w:hAnsi="Univers Condensed"/>
        </w:rPr>
        <w:t>le</w:t>
      </w:r>
      <w:r w:rsidRPr="001B33A0">
        <w:rPr>
          <w:rFonts w:ascii="Univers Condensed" w:hAnsi="Univers Condensed"/>
          <w:spacing w:val="-12"/>
        </w:rPr>
        <w:t xml:space="preserve"> </w:t>
      </w:r>
      <w:r w:rsidR="0022694D">
        <w:rPr>
          <w:rFonts w:ascii="Univers Condensed" w:hAnsi="Univers Condensed"/>
        </w:rPr>
        <w:t>06</w:t>
      </w:r>
      <w:r w:rsidRPr="001B33A0">
        <w:rPr>
          <w:rFonts w:ascii="Univers Condensed" w:hAnsi="Univers Condensed"/>
        </w:rPr>
        <w:t>/</w:t>
      </w:r>
      <w:r w:rsidR="00477043">
        <w:rPr>
          <w:rFonts w:ascii="Univers Condensed" w:hAnsi="Univers Condensed"/>
        </w:rPr>
        <w:t>0</w:t>
      </w:r>
      <w:r w:rsidR="0022694D">
        <w:rPr>
          <w:rFonts w:ascii="Univers Condensed" w:hAnsi="Univers Condensed"/>
        </w:rPr>
        <w:t>4</w:t>
      </w:r>
      <w:r w:rsidRPr="001B33A0">
        <w:rPr>
          <w:rFonts w:ascii="Univers Condensed" w:hAnsi="Univers Condensed"/>
        </w:rPr>
        <w:t>/202</w:t>
      </w:r>
      <w:r w:rsidR="00477043">
        <w:rPr>
          <w:rFonts w:ascii="Univers Condensed" w:hAnsi="Univers Condensed"/>
        </w:rPr>
        <w:t>6</w:t>
      </w:r>
      <w:r w:rsidRPr="001B33A0">
        <w:rPr>
          <w:rFonts w:ascii="Univers Condensed" w:hAnsi="Univers Condensed"/>
          <w:spacing w:val="-13"/>
        </w:rPr>
        <w:t xml:space="preserve"> </w:t>
      </w:r>
      <w:r w:rsidRPr="001B33A0">
        <w:rPr>
          <w:rFonts w:ascii="Univers Condensed" w:hAnsi="Univers Condensed"/>
        </w:rPr>
        <w:t>à</w:t>
      </w:r>
      <w:proofErr w:type="gramStart"/>
      <w:r w:rsidRPr="001B33A0">
        <w:rPr>
          <w:rFonts w:ascii="Univers Condensed" w:hAnsi="Univers Condensed"/>
          <w:spacing w:val="-12"/>
        </w:rPr>
        <w:t xml:space="preserve"> </w:t>
      </w:r>
      <w:r w:rsidR="007F6720">
        <w:rPr>
          <w:rFonts w:ascii="Univers Condensed" w:hAnsi="Univers Condensed"/>
        </w:rPr>
        <w:t>….</w:t>
      </w:r>
      <w:proofErr w:type="gramEnd"/>
      <w:r w:rsidRPr="001B33A0">
        <w:rPr>
          <w:rFonts w:ascii="Univers Condensed" w:hAnsi="Univers Condensed"/>
        </w:rPr>
        <w:t>h</w:t>
      </w:r>
      <w:r>
        <w:rPr>
          <w:rFonts w:ascii="Univers Condensed" w:hAnsi="Univers Condensed"/>
        </w:rPr>
        <w:t>00</w:t>
      </w:r>
      <w:r w:rsidRPr="001B33A0">
        <w:rPr>
          <w:rFonts w:ascii="Univers Condensed" w:hAnsi="Univers Condensed"/>
        </w:rPr>
        <w:t xml:space="preserve"> min</w:t>
      </w:r>
      <w:r w:rsidRPr="001B33A0">
        <w:rPr>
          <w:rFonts w:ascii="Univers Condensed" w:hAnsi="Univers Condensed"/>
          <w:spacing w:val="-13"/>
        </w:rPr>
        <w:t xml:space="preserve"> </w:t>
      </w:r>
      <w:r w:rsidRPr="001B33A0">
        <w:rPr>
          <w:rFonts w:ascii="Univers Condensed" w:hAnsi="Univers Condensed"/>
        </w:rPr>
        <w:t>pour</w:t>
      </w:r>
      <w:r w:rsidRPr="001B33A0">
        <w:rPr>
          <w:rFonts w:ascii="Univers Condensed" w:hAnsi="Univers Condensed"/>
          <w:spacing w:val="-11"/>
        </w:rPr>
        <w:t xml:space="preserve"> </w:t>
      </w:r>
      <w:r w:rsidRPr="001B33A0">
        <w:rPr>
          <w:rFonts w:ascii="Univers Condensed" w:hAnsi="Univers Condensed"/>
        </w:rPr>
        <w:t>visiter</w:t>
      </w:r>
      <w:r w:rsidRPr="001B33A0">
        <w:rPr>
          <w:rFonts w:ascii="Univers Condensed" w:hAnsi="Univers Condensed"/>
          <w:spacing w:val="-12"/>
        </w:rPr>
        <w:t xml:space="preserve"> </w:t>
      </w:r>
      <w:r w:rsidRPr="001B33A0">
        <w:rPr>
          <w:rFonts w:ascii="Univers Condensed" w:hAnsi="Univers Condensed"/>
        </w:rPr>
        <w:t>les</w:t>
      </w:r>
      <w:r w:rsidRPr="001B33A0">
        <w:rPr>
          <w:rFonts w:ascii="Univers Condensed" w:hAnsi="Univers Condensed"/>
          <w:spacing w:val="-12"/>
        </w:rPr>
        <w:t xml:space="preserve"> </w:t>
      </w:r>
      <w:r w:rsidRPr="001B33A0">
        <w:rPr>
          <w:rFonts w:ascii="Univers Condensed" w:hAnsi="Univers Condensed"/>
        </w:rPr>
        <w:t>lieux</w:t>
      </w:r>
      <w:r w:rsidRPr="001B33A0">
        <w:rPr>
          <w:rFonts w:ascii="Univers Condensed" w:hAnsi="Univers Condensed"/>
          <w:spacing w:val="-12"/>
        </w:rPr>
        <w:t xml:space="preserve"> </w:t>
      </w:r>
      <w:r w:rsidRPr="001B33A0">
        <w:rPr>
          <w:rFonts w:ascii="Univers Condensed" w:hAnsi="Univers Condensed"/>
        </w:rPr>
        <w:t>d’exécution</w:t>
      </w:r>
      <w:r w:rsidRPr="001B33A0">
        <w:rPr>
          <w:rFonts w:ascii="Univers Condensed" w:hAnsi="Univers Condensed"/>
          <w:spacing w:val="-12"/>
        </w:rPr>
        <w:t xml:space="preserve"> </w:t>
      </w:r>
      <w:r w:rsidRPr="001B33A0">
        <w:rPr>
          <w:rFonts w:ascii="Univers Condensed" w:hAnsi="Univers Condensed"/>
        </w:rPr>
        <w:t>des</w:t>
      </w:r>
      <w:r w:rsidRPr="001B33A0">
        <w:rPr>
          <w:rFonts w:ascii="Univers Condensed" w:hAnsi="Univers Condensed"/>
          <w:spacing w:val="-13"/>
        </w:rPr>
        <w:t xml:space="preserve"> </w:t>
      </w:r>
      <w:r w:rsidR="00BA6DB8" w:rsidRPr="001B33A0">
        <w:rPr>
          <w:rFonts w:ascii="Univers Condensed" w:hAnsi="Univers Condensed"/>
        </w:rPr>
        <w:t xml:space="preserve">prestations </w:t>
      </w:r>
      <w:r w:rsidR="0022694D">
        <w:rPr>
          <w:rFonts w:ascii="Univers Condensed" w:hAnsi="Univers Condensed"/>
        </w:rPr>
        <w:t>concer</w:t>
      </w:r>
      <w:r w:rsidR="00A21AB3">
        <w:rPr>
          <w:rFonts w:ascii="Univers Condensed" w:hAnsi="Univers Condensed"/>
        </w:rPr>
        <w:t>n</w:t>
      </w:r>
      <w:r w:rsidR="0022694D">
        <w:rPr>
          <w:rFonts w:ascii="Univers Condensed" w:hAnsi="Univers Condensed"/>
        </w:rPr>
        <w:t xml:space="preserve">ant </w:t>
      </w:r>
      <w:r w:rsidR="00A21AB3">
        <w:rPr>
          <w:rFonts w:ascii="Univers Condensed" w:hAnsi="Univers Condensed"/>
        </w:rPr>
        <w:t>l</w:t>
      </w:r>
      <w:r w:rsidR="007215A9">
        <w:rPr>
          <w:rFonts w:ascii="Univers Condensed" w:hAnsi="Univers Condensed"/>
        </w:rPr>
        <w:t xml:space="preserve">a consultation </w:t>
      </w:r>
      <w:r w:rsidR="009D379E">
        <w:rPr>
          <w:rFonts w:ascii="Univers Condensed" w:hAnsi="Univers Condensed"/>
        </w:rPr>
        <w:t>restreinte</w:t>
      </w:r>
      <w:r>
        <w:rPr>
          <w:rFonts w:ascii="Univers Condensed" w:hAnsi="Univers Condensed"/>
        </w:rPr>
        <w:t xml:space="preserve"> </w:t>
      </w:r>
      <w:r w:rsidRPr="001B33A0">
        <w:rPr>
          <w:rFonts w:ascii="Univers Condensed" w:hAnsi="Univers Condensed"/>
        </w:rPr>
        <w:t>n°</w:t>
      </w:r>
      <w:r w:rsidR="0022694D">
        <w:rPr>
          <w:rFonts w:ascii="Univers Condensed" w:hAnsi="Univers Condensed"/>
        </w:rPr>
        <w:t>01042026</w:t>
      </w:r>
      <w:r>
        <w:rPr>
          <w:rFonts w:ascii="Univers Condensed" w:hAnsi="Univers Condensed"/>
        </w:rPr>
        <w:t xml:space="preserve"> </w:t>
      </w:r>
      <w:r w:rsidRPr="001B33A0">
        <w:rPr>
          <w:rFonts w:ascii="Univers Condensed" w:hAnsi="Univers Condensed"/>
        </w:rPr>
        <w:t xml:space="preserve">relatif </w:t>
      </w:r>
      <w:r w:rsidR="004B6E22">
        <w:rPr>
          <w:rFonts w:ascii="Univers Condensed" w:hAnsi="Univers Condensed"/>
        </w:rPr>
        <w:t xml:space="preserve">aux </w:t>
      </w:r>
      <w:r w:rsidR="004B6E22" w:rsidRPr="004B6E22">
        <w:rPr>
          <w:rFonts w:ascii="Univers Condensed" w:hAnsi="Univers Condensed"/>
          <w:b/>
          <w:bCs/>
          <w:color w:val="auto"/>
        </w:rPr>
        <w:t xml:space="preserve">Travaux d’aménagement extérieur </w:t>
      </w:r>
      <w:r w:rsidR="004B6E22" w:rsidRPr="00EA1DBF">
        <w:rPr>
          <w:rFonts w:ascii="Univers Condensed" w:eastAsia="Trebuchet MS" w:hAnsi="Univers Condensed" w:cs="Trebuchet MS"/>
          <w:b/>
          <w:bCs/>
        </w:rPr>
        <w:t>sur le campus de la FECC à Bouskoura</w:t>
      </w:r>
      <w:r w:rsidR="004B6E22" w:rsidRPr="004B6E22">
        <w:rPr>
          <w:rFonts w:ascii="Univers Condensed" w:hAnsi="Univers Condensed"/>
          <w:b/>
          <w:bCs/>
        </w:rPr>
        <w:t>.</w:t>
      </w:r>
    </w:p>
    <w:p w14:paraId="1DCAF843" w14:textId="77777777" w:rsidR="004B6E22" w:rsidRPr="004B6E22" w:rsidRDefault="004B6E22" w:rsidP="004B6E22">
      <w:pPr>
        <w:pStyle w:val="Default"/>
        <w:rPr>
          <w:rFonts w:ascii="Univers Condensed" w:hAnsi="Univers Condensed"/>
          <w:b/>
          <w:bCs/>
          <w:color w:val="auto"/>
        </w:rPr>
      </w:pPr>
      <w:r w:rsidRPr="004B6E22">
        <w:rPr>
          <w:rFonts w:ascii="Univers Condensed" w:hAnsi="Univers Condensed"/>
          <w:b/>
          <w:bCs/>
          <w:color w:val="auto"/>
        </w:rPr>
        <w:t>Lot 1 : Traitement paysager &amp; arrosage</w:t>
      </w:r>
    </w:p>
    <w:p w14:paraId="7FFF92D7" w14:textId="0EA2F164" w:rsidR="00D10BD4" w:rsidRPr="001B33A0" w:rsidRDefault="00D10BD4" w:rsidP="00D10BD4">
      <w:pPr>
        <w:spacing w:line="360" w:lineRule="auto"/>
        <w:ind w:right="36"/>
        <w:jc w:val="both"/>
        <w:rPr>
          <w:rFonts w:ascii="Univers Condensed" w:hAnsi="Univers Condensed"/>
        </w:rPr>
      </w:pPr>
    </w:p>
    <w:p w14:paraId="0AB12BFC" w14:textId="77777777" w:rsidR="00D10BD4" w:rsidRPr="001B33A0" w:rsidRDefault="00D10BD4" w:rsidP="00D10BD4">
      <w:pPr>
        <w:pStyle w:val="Corpsdetexte"/>
        <w:rPr>
          <w:rFonts w:ascii="Univers Condensed" w:hAnsi="Univers Condensed"/>
        </w:rPr>
      </w:pPr>
    </w:p>
    <w:p w14:paraId="49F108FC" w14:textId="77777777" w:rsidR="00D10BD4" w:rsidRPr="001B33A0" w:rsidRDefault="00D10BD4" w:rsidP="00D10BD4">
      <w:pPr>
        <w:pStyle w:val="Corpsdetexte"/>
        <w:rPr>
          <w:rFonts w:ascii="Univers Condensed" w:hAnsi="Univers Condensed"/>
        </w:rPr>
      </w:pPr>
    </w:p>
    <w:p w14:paraId="26EEE6B4" w14:textId="77777777" w:rsidR="00BA6DB8" w:rsidRDefault="00D10BD4" w:rsidP="00D10BD4">
      <w:pPr>
        <w:rPr>
          <w:rFonts w:ascii="Univers Condensed" w:hAnsi="Univers Condensed"/>
          <w:b/>
          <w:bCs/>
        </w:rPr>
      </w:pPr>
      <w:r w:rsidRPr="001B33A0">
        <w:rPr>
          <w:rFonts w:ascii="Univers Condensed" w:hAnsi="Univers Condensed"/>
          <w:b/>
          <w:bCs/>
        </w:rPr>
        <w:t>FONDATION</w:t>
      </w:r>
      <w:r w:rsidRPr="001B33A0">
        <w:rPr>
          <w:rFonts w:ascii="Univers Condensed" w:hAnsi="Univers Condensed"/>
          <w:b/>
          <w:bCs/>
          <w:spacing w:val="-4"/>
        </w:rPr>
        <w:t xml:space="preserve"> </w:t>
      </w:r>
      <w:r w:rsidRPr="001B33A0">
        <w:rPr>
          <w:rFonts w:ascii="Univers Condensed" w:hAnsi="Univers Condensed"/>
          <w:b/>
          <w:bCs/>
        </w:rPr>
        <w:t>ECOLE</w:t>
      </w:r>
      <w:r w:rsidRPr="001B33A0">
        <w:rPr>
          <w:rFonts w:ascii="Univers Condensed" w:hAnsi="Univers Condensed"/>
          <w:b/>
          <w:bCs/>
          <w:spacing w:val="-2"/>
        </w:rPr>
        <w:t xml:space="preserve"> </w:t>
      </w:r>
      <w:r w:rsidRPr="001B33A0">
        <w:rPr>
          <w:rFonts w:ascii="Univers Condensed" w:hAnsi="Univers Condensed"/>
          <w:b/>
          <w:bCs/>
        </w:rPr>
        <w:t>CENTRALE</w:t>
      </w:r>
      <w:r w:rsidRPr="001B33A0">
        <w:rPr>
          <w:rFonts w:ascii="Univers Condensed" w:hAnsi="Univers Condensed"/>
          <w:b/>
          <w:bCs/>
          <w:spacing w:val="-2"/>
        </w:rPr>
        <w:t xml:space="preserve"> </w:t>
      </w:r>
      <w:r w:rsidRPr="001B33A0">
        <w:rPr>
          <w:rFonts w:ascii="Univers Condensed" w:hAnsi="Univers Condensed"/>
          <w:b/>
          <w:bCs/>
        </w:rPr>
        <w:t>CASABLANCA</w:t>
      </w:r>
    </w:p>
    <w:p w14:paraId="043431F1" w14:textId="3B51FC98" w:rsidR="00BA6DB8" w:rsidRDefault="00BA6DB8" w:rsidP="00D10BD4">
      <w:pPr>
        <w:rPr>
          <w:rFonts w:ascii="Univers Condensed" w:hAnsi="Univers Condensed"/>
          <w:b/>
          <w:bCs/>
        </w:rPr>
      </w:pPr>
      <w:r>
        <w:rPr>
          <w:rFonts w:ascii="Univers Condensed" w:hAnsi="Univers Condensed"/>
          <w:b/>
          <w:bCs/>
        </w:rPr>
        <w:t>Nom et prénom</w:t>
      </w:r>
    </w:p>
    <w:p w14:paraId="1EAC8794" w14:textId="77777777" w:rsidR="00BA6DB8" w:rsidRDefault="00BA6DB8" w:rsidP="00D10BD4">
      <w:pPr>
        <w:rPr>
          <w:rFonts w:ascii="Univers Condensed" w:hAnsi="Univers Condensed"/>
          <w:b/>
          <w:bCs/>
        </w:rPr>
      </w:pPr>
    </w:p>
    <w:p w14:paraId="29396067" w14:textId="77777777" w:rsidR="00D01817" w:rsidRDefault="00D01817" w:rsidP="00D10BD4">
      <w:pPr>
        <w:rPr>
          <w:rFonts w:ascii="Univers Condensed" w:hAnsi="Univers Condensed"/>
          <w:b/>
          <w:bCs/>
        </w:rPr>
      </w:pPr>
    </w:p>
    <w:p w14:paraId="4A640DCB" w14:textId="77777777" w:rsidR="00D01817" w:rsidRDefault="00D01817" w:rsidP="00D10BD4">
      <w:pPr>
        <w:rPr>
          <w:rFonts w:ascii="Univers Condensed" w:hAnsi="Univers Condensed"/>
          <w:b/>
          <w:bCs/>
        </w:rPr>
      </w:pPr>
    </w:p>
    <w:p w14:paraId="626E0D90" w14:textId="77777777" w:rsidR="00D01817" w:rsidRDefault="00D01817" w:rsidP="00D10BD4">
      <w:pPr>
        <w:rPr>
          <w:rFonts w:ascii="Univers Condensed" w:hAnsi="Univers Condensed"/>
          <w:b/>
          <w:bCs/>
        </w:rPr>
      </w:pPr>
    </w:p>
    <w:p w14:paraId="514DEDC8" w14:textId="77777777" w:rsidR="00D01817" w:rsidRDefault="00D01817" w:rsidP="00D10BD4">
      <w:pPr>
        <w:rPr>
          <w:rFonts w:ascii="Univers Condensed" w:hAnsi="Univers Condensed"/>
          <w:b/>
          <w:bCs/>
        </w:rPr>
      </w:pPr>
    </w:p>
    <w:p w14:paraId="0927149A" w14:textId="77777777" w:rsidR="00D01817" w:rsidRDefault="00D01817" w:rsidP="00D10BD4">
      <w:pPr>
        <w:rPr>
          <w:rFonts w:ascii="Univers Condensed" w:hAnsi="Univers Condensed"/>
          <w:b/>
          <w:bCs/>
        </w:rPr>
      </w:pPr>
    </w:p>
    <w:p w14:paraId="3EF28C5B" w14:textId="5F06AD7B" w:rsidR="00D10BD4" w:rsidRDefault="00BA6DB8" w:rsidP="00D10BD4">
      <w:pPr>
        <w:rPr>
          <w:rFonts w:ascii="Univers Condensed" w:hAnsi="Univers Condensed"/>
          <w:b/>
          <w:bCs/>
        </w:rPr>
      </w:pPr>
      <w:r>
        <w:rPr>
          <w:rFonts w:ascii="Univers Condensed" w:hAnsi="Univers Condensed"/>
          <w:b/>
          <w:bCs/>
        </w:rPr>
        <w:t>Signature</w:t>
      </w:r>
      <w:r w:rsidR="00D10BD4" w:rsidRPr="001B33A0">
        <w:rPr>
          <w:rFonts w:ascii="Univers Condensed" w:hAnsi="Univers Condensed"/>
          <w:b/>
          <w:bCs/>
        </w:rPr>
        <w:t xml:space="preserve"> </w:t>
      </w:r>
    </w:p>
    <w:p w14:paraId="05C83297" w14:textId="6C498A64" w:rsidR="00971320" w:rsidRDefault="00971320">
      <w:pPr>
        <w:rPr>
          <w:rFonts w:ascii="Univers Condensed" w:hAnsi="Univers Condensed"/>
          <w:b/>
          <w:bCs/>
        </w:rPr>
      </w:pPr>
      <w:r>
        <w:rPr>
          <w:rFonts w:ascii="Univers Condensed" w:hAnsi="Univers Condensed"/>
          <w:b/>
          <w:bCs/>
        </w:rPr>
        <w:br w:type="page"/>
      </w:r>
    </w:p>
    <w:p w14:paraId="62811715" w14:textId="7B765C18" w:rsidR="00971320" w:rsidRDefault="00971320" w:rsidP="00971320">
      <w:pPr>
        <w:pStyle w:val="Titre2"/>
      </w:pPr>
      <w:bookmarkStart w:id="187" w:name="_Toc226101106"/>
      <w:r>
        <w:lastRenderedPageBreak/>
        <w:t>2.</w:t>
      </w:r>
      <w:r w:rsidR="00700840">
        <w:t>2</w:t>
      </w:r>
      <w:r>
        <w:t>. Bordereau de</w:t>
      </w:r>
      <w:r w:rsidR="00052126">
        <w:t>s</w:t>
      </w:r>
      <w:r>
        <w:t xml:space="preserve"> prix</w:t>
      </w:r>
      <w:bookmarkEnd w:id="187"/>
    </w:p>
    <w:tbl>
      <w:tblPr>
        <w:tblW w:w="10874" w:type="dxa"/>
        <w:tblInd w:w="-993" w:type="dxa"/>
        <w:tblCellMar>
          <w:left w:w="70" w:type="dxa"/>
          <w:right w:w="70" w:type="dxa"/>
        </w:tblCellMar>
        <w:tblLook w:val="04A0" w:firstRow="1" w:lastRow="0" w:firstColumn="1" w:lastColumn="0" w:noHBand="0" w:noVBand="1"/>
      </w:tblPr>
      <w:tblGrid>
        <w:gridCol w:w="718"/>
        <w:gridCol w:w="4278"/>
        <w:gridCol w:w="2234"/>
        <w:gridCol w:w="396"/>
        <w:gridCol w:w="605"/>
        <w:gridCol w:w="1180"/>
        <w:gridCol w:w="1443"/>
        <w:gridCol w:w="20"/>
      </w:tblGrid>
      <w:tr w:rsidR="00DD03FB" w14:paraId="07060E90" w14:textId="77777777" w:rsidTr="00DD03FB">
        <w:trPr>
          <w:trHeight w:val="300"/>
        </w:trPr>
        <w:tc>
          <w:tcPr>
            <w:tcW w:w="718" w:type="dxa"/>
            <w:tcBorders>
              <w:top w:val="nil"/>
              <w:left w:val="nil"/>
              <w:bottom w:val="nil"/>
              <w:right w:val="nil"/>
            </w:tcBorders>
            <w:shd w:val="clear" w:color="000000" w:fill="FFFFFF"/>
            <w:noWrap/>
            <w:vAlign w:val="center"/>
            <w:hideMark/>
          </w:tcPr>
          <w:p w14:paraId="523B375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 </w:t>
            </w:r>
          </w:p>
        </w:tc>
        <w:tc>
          <w:tcPr>
            <w:tcW w:w="4278" w:type="dxa"/>
            <w:tcBorders>
              <w:top w:val="single" w:sz="8" w:space="0" w:color="auto"/>
              <w:left w:val="single" w:sz="8" w:space="0" w:color="auto"/>
              <w:bottom w:val="single" w:sz="8" w:space="0" w:color="auto"/>
              <w:right w:val="nil"/>
            </w:tcBorders>
            <w:shd w:val="clear" w:color="000000" w:fill="FFFFFF"/>
            <w:vAlign w:val="center"/>
            <w:hideMark/>
          </w:tcPr>
          <w:p w14:paraId="44C7CDB1"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 </w:t>
            </w:r>
          </w:p>
        </w:tc>
        <w:tc>
          <w:tcPr>
            <w:tcW w:w="2234" w:type="dxa"/>
            <w:tcBorders>
              <w:top w:val="single" w:sz="8" w:space="0" w:color="auto"/>
              <w:left w:val="nil"/>
              <w:bottom w:val="single" w:sz="8" w:space="0" w:color="auto"/>
              <w:right w:val="single" w:sz="8" w:space="0" w:color="auto"/>
            </w:tcBorders>
            <w:shd w:val="clear" w:color="000000" w:fill="FFFFFF"/>
            <w:vAlign w:val="center"/>
            <w:hideMark/>
          </w:tcPr>
          <w:p w14:paraId="402AD026"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DESIGNATION</w:t>
            </w:r>
          </w:p>
        </w:tc>
        <w:tc>
          <w:tcPr>
            <w:tcW w:w="396" w:type="dxa"/>
            <w:tcBorders>
              <w:top w:val="single" w:sz="8" w:space="0" w:color="auto"/>
              <w:left w:val="nil"/>
              <w:bottom w:val="single" w:sz="8" w:space="0" w:color="auto"/>
              <w:right w:val="nil"/>
            </w:tcBorders>
            <w:shd w:val="clear" w:color="000000" w:fill="FFFFFF"/>
            <w:vAlign w:val="center"/>
            <w:hideMark/>
          </w:tcPr>
          <w:p w14:paraId="45801B45"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U</w:t>
            </w:r>
          </w:p>
        </w:tc>
        <w:tc>
          <w:tcPr>
            <w:tcW w:w="605"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5EA2FB42"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QTE</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8E00F9"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Prix Unitaire</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C81CCF"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 xml:space="preserve">Total </w:t>
            </w:r>
          </w:p>
        </w:tc>
      </w:tr>
      <w:tr w:rsidR="008818DF" w14:paraId="7D1D0A95" w14:textId="77777777" w:rsidTr="00DD03FB">
        <w:trPr>
          <w:trHeight w:val="300"/>
        </w:trPr>
        <w:tc>
          <w:tcPr>
            <w:tcW w:w="10874"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E696A3B" w14:textId="77777777" w:rsidR="008818DF" w:rsidRDefault="008818DF">
            <w:pPr>
              <w:rPr>
                <w:rFonts w:ascii="Univers Condensed" w:hAnsi="Univers Condensed"/>
                <w:b/>
                <w:bCs/>
                <w:color w:val="002060"/>
                <w:sz w:val="20"/>
                <w:szCs w:val="20"/>
              </w:rPr>
            </w:pPr>
            <w:r>
              <w:rPr>
                <w:rFonts w:ascii="Univers Condensed" w:hAnsi="Univers Condensed" w:cs="Arial"/>
                <w:b/>
                <w:bCs/>
                <w:color w:val="002060"/>
                <w:sz w:val="20"/>
                <w:szCs w:val="20"/>
              </w:rPr>
              <w:t>LOT PLANTATION ET ARROSAGE</w:t>
            </w:r>
            <w:r>
              <w:rPr>
                <w:rFonts w:ascii="Univers Condensed" w:hAnsi="Univers Condensed" w:cs="Arial"/>
                <w:color w:val="002060"/>
                <w:sz w:val="20"/>
                <w:szCs w:val="20"/>
              </w:rPr>
              <w:t> </w:t>
            </w:r>
            <w:r>
              <w:rPr>
                <w:rFonts w:ascii="Univers Condensed" w:hAnsi="Univers Condensed" w:cs="Arial"/>
                <w:b/>
                <w:bCs/>
                <w:color w:val="002060"/>
                <w:sz w:val="20"/>
                <w:szCs w:val="20"/>
              </w:rPr>
              <w:t> </w:t>
            </w:r>
          </w:p>
        </w:tc>
      </w:tr>
      <w:tr w:rsidR="008818DF" w14:paraId="23A4ADBD" w14:textId="77777777" w:rsidTr="00DD03FB">
        <w:trPr>
          <w:trHeight w:val="300"/>
        </w:trPr>
        <w:tc>
          <w:tcPr>
            <w:tcW w:w="718" w:type="dxa"/>
            <w:tcBorders>
              <w:top w:val="nil"/>
              <w:left w:val="single" w:sz="8" w:space="0" w:color="auto"/>
              <w:bottom w:val="single" w:sz="8" w:space="0" w:color="auto"/>
              <w:right w:val="nil"/>
            </w:tcBorders>
            <w:shd w:val="clear" w:color="000000" w:fill="D9D9D9"/>
            <w:noWrap/>
            <w:vAlign w:val="center"/>
            <w:hideMark/>
          </w:tcPr>
          <w:p w14:paraId="5E2BFC53" w14:textId="77777777" w:rsidR="008818DF" w:rsidRDefault="008818DF">
            <w:pPr>
              <w:jc w:val="center"/>
              <w:rPr>
                <w:rFonts w:ascii="Univers Condensed" w:hAnsi="Univers Condensed"/>
                <w:b/>
                <w:bCs/>
                <w:color w:val="009C81"/>
                <w:sz w:val="20"/>
                <w:szCs w:val="20"/>
              </w:rPr>
            </w:pPr>
            <w:r>
              <w:rPr>
                <w:rFonts w:ascii="Univers Condensed" w:hAnsi="Univers Condensed"/>
                <w:b/>
                <w:bCs/>
                <w:color w:val="009C81"/>
                <w:sz w:val="20"/>
                <w:szCs w:val="20"/>
              </w:rPr>
              <w:t>2.1</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87BE247" w14:textId="77777777" w:rsidR="008818DF" w:rsidRDefault="008818DF">
            <w:pPr>
              <w:rPr>
                <w:rFonts w:ascii="Univers Condensed" w:hAnsi="Univers Condensed"/>
                <w:b/>
                <w:bCs/>
                <w:color w:val="009C81"/>
                <w:sz w:val="20"/>
                <w:szCs w:val="20"/>
              </w:rPr>
            </w:pPr>
            <w:r>
              <w:rPr>
                <w:rFonts w:ascii="Univers Condensed" w:hAnsi="Univers Condensed"/>
                <w:b/>
                <w:bCs/>
                <w:color w:val="009C81"/>
                <w:sz w:val="20"/>
                <w:szCs w:val="20"/>
              </w:rPr>
              <w:t xml:space="preserve"> FOURNITURE DES VEGETAUX</w:t>
            </w:r>
          </w:p>
        </w:tc>
      </w:tr>
      <w:tr w:rsidR="008818DF" w14:paraId="7E512D9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FA9ED5E" w14:textId="77777777" w:rsidR="008818DF" w:rsidRDefault="008818DF">
            <w:pPr>
              <w:jc w:val="center"/>
              <w:rPr>
                <w:rFonts w:ascii="Univers Condensed" w:hAnsi="Univers Condensed"/>
                <w:b/>
                <w:bCs/>
                <w:color w:val="FFC000"/>
                <w:sz w:val="20"/>
                <w:szCs w:val="20"/>
              </w:rPr>
            </w:pPr>
            <w:r>
              <w:rPr>
                <w:rFonts w:ascii="Univers Condensed" w:hAnsi="Univers Condensed"/>
                <w:b/>
                <w:bCs/>
                <w:color w:val="FFC000"/>
                <w:sz w:val="20"/>
                <w:szCs w:val="20"/>
              </w:rPr>
              <w:t>2.1.1</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043AD1"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ARBRES</w:t>
            </w:r>
          </w:p>
        </w:tc>
      </w:tr>
      <w:tr w:rsidR="008818DF" w14:paraId="4A3C58E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B4E75D0"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C0A678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Eucalyptus (hauteur totale: 200-250cm) P18L; F06-08</w:t>
            </w:r>
          </w:p>
        </w:tc>
        <w:tc>
          <w:tcPr>
            <w:tcW w:w="396" w:type="dxa"/>
            <w:tcBorders>
              <w:top w:val="nil"/>
              <w:left w:val="nil"/>
              <w:bottom w:val="single" w:sz="8" w:space="0" w:color="auto"/>
              <w:right w:val="nil"/>
            </w:tcBorders>
            <w:shd w:val="clear" w:color="000000" w:fill="FFFFFF"/>
            <w:vAlign w:val="center"/>
            <w:hideMark/>
          </w:tcPr>
          <w:p w14:paraId="1632A46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2FD8B3CB"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764013" w14:textId="77777777" w:rsidR="008818DF" w:rsidRDefault="008818DF">
            <w:pPr>
              <w:rPr>
                <w:color w:val="000000"/>
                <w:sz w:val="20"/>
                <w:szCs w:val="20"/>
              </w:rPr>
            </w:pPr>
            <w:r>
              <w:rPr>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84DDC2" w14:textId="77777777" w:rsidR="008818DF" w:rsidRDefault="008818DF">
            <w:pPr>
              <w:rPr>
                <w:color w:val="000000"/>
                <w:sz w:val="20"/>
                <w:szCs w:val="20"/>
              </w:rPr>
            </w:pPr>
            <w:r>
              <w:rPr>
                <w:color w:val="000000"/>
                <w:sz w:val="20"/>
                <w:szCs w:val="20"/>
              </w:rPr>
              <w:t> </w:t>
            </w:r>
          </w:p>
        </w:tc>
      </w:tr>
      <w:tr w:rsidR="008818DF" w14:paraId="6313E6FB"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82B98D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B92704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Pinus halepensis (hauteur totale: 300-350cm) P35L; F10-12</w:t>
            </w:r>
          </w:p>
        </w:tc>
        <w:tc>
          <w:tcPr>
            <w:tcW w:w="396" w:type="dxa"/>
            <w:tcBorders>
              <w:top w:val="nil"/>
              <w:left w:val="nil"/>
              <w:bottom w:val="single" w:sz="8" w:space="0" w:color="auto"/>
              <w:right w:val="nil"/>
            </w:tcBorders>
            <w:shd w:val="clear" w:color="000000" w:fill="FFFFFF"/>
            <w:vAlign w:val="center"/>
            <w:hideMark/>
          </w:tcPr>
          <w:p w14:paraId="0BEA324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297A982"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4EA049"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681C57"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14E9D0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D911FED"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3827A6D"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Pinus </w:t>
            </w:r>
            <w:proofErr w:type="spellStart"/>
            <w:r>
              <w:rPr>
                <w:rFonts w:ascii="Univers Condensed" w:hAnsi="Univers Condensed"/>
                <w:color w:val="000000"/>
                <w:sz w:val="20"/>
                <w:szCs w:val="20"/>
              </w:rPr>
              <w:t>pinea</w:t>
            </w:r>
            <w:proofErr w:type="spellEnd"/>
            <w:r>
              <w:rPr>
                <w:rFonts w:ascii="Univers Condensed" w:hAnsi="Univers Condensed"/>
                <w:color w:val="000000"/>
                <w:sz w:val="20"/>
                <w:szCs w:val="20"/>
              </w:rPr>
              <w:t xml:space="preserve"> (hauteur totale: 150-200cm) P70L; F20-25</w:t>
            </w:r>
          </w:p>
        </w:tc>
        <w:tc>
          <w:tcPr>
            <w:tcW w:w="396" w:type="dxa"/>
            <w:tcBorders>
              <w:top w:val="nil"/>
              <w:left w:val="nil"/>
              <w:bottom w:val="single" w:sz="8" w:space="0" w:color="auto"/>
              <w:right w:val="nil"/>
            </w:tcBorders>
            <w:shd w:val="clear" w:color="000000" w:fill="FFFFFF"/>
            <w:vAlign w:val="center"/>
            <w:hideMark/>
          </w:tcPr>
          <w:p w14:paraId="0F9F6B5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1E57D82"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CD812"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C9D71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0A07FBD"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4FEAC413"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C70DF05"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Koelreuteria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paniculata</w:t>
            </w:r>
            <w:proofErr w:type="spellEnd"/>
            <w:r>
              <w:rPr>
                <w:rFonts w:ascii="Univers Condensed" w:hAnsi="Univers Condensed"/>
                <w:color w:val="000000"/>
                <w:sz w:val="20"/>
                <w:szCs w:val="20"/>
              </w:rPr>
              <w:t xml:space="preserve"> (hauteur totale : 200-250cm), P18L; F10-12</w:t>
            </w:r>
          </w:p>
        </w:tc>
        <w:tc>
          <w:tcPr>
            <w:tcW w:w="396" w:type="dxa"/>
            <w:tcBorders>
              <w:top w:val="nil"/>
              <w:left w:val="nil"/>
              <w:bottom w:val="single" w:sz="8" w:space="0" w:color="auto"/>
              <w:right w:val="nil"/>
            </w:tcBorders>
            <w:shd w:val="clear" w:color="000000" w:fill="FFFFFF"/>
            <w:vAlign w:val="center"/>
            <w:hideMark/>
          </w:tcPr>
          <w:p w14:paraId="1128C605"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6441636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EC84C"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A6E4B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E5A62AC"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851784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2.1.1.5</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7F6CE5"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Caesalpinia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mexicana</w:t>
            </w:r>
            <w:proofErr w:type="spellEnd"/>
            <w:r>
              <w:rPr>
                <w:rFonts w:ascii="Univers Condensed" w:hAnsi="Univers Condensed"/>
                <w:color w:val="000000"/>
                <w:sz w:val="20"/>
                <w:szCs w:val="20"/>
              </w:rPr>
              <w:t xml:space="preserve"> (hauteur totale : 200-250cm), P18L; F10-12</w:t>
            </w:r>
          </w:p>
        </w:tc>
        <w:tc>
          <w:tcPr>
            <w:tcW w:w="396" w:type="dxa"/>
            <w:tcBorders>
              <w:top w:val="nil"/>
              <w:left w:val="nil"/>
              <w:bottom w:val="single" w:sz="8" w:space="0" w:color="auto"/>
              <w:right w:val="nil"/>
            </w:tcBorders>
            <w:shd w:val="clear" w:color="000000" w:fill="FFFFFF"/>
            <w:vAlign w:val="center"/>
            <w:hideMark/>
          </w:tcPr>
          <w:p w14:paraId="5B815CC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0CD0A14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C8AF2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F392F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D68257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C88693A"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2.1.1.6</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39C2F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Grevillea robusta (hauteur totale: 200-250cm) P18L; F10-12</w:t>
            </w:r>
          </w:p>
        </w:tc>
        <w:tc>
          <w:tcPr>
            <w:tcW w:w="396" w:type="dxa"/>
            <w:tcBorders>
              <w:top w:val="nil"/>
              <w:left w:val="nil"/>
              <w:bottom w:val="single" w:sz="8" w:space="0" w:color="auto"/>
              <w:right w:val="nil"/>
            </w:tcBorders>
            <w:shd w:val="clear" w:color="000000" w:fill="FFFFFF"/>
            <w:vAlign w:val="center"/>
            <w:hideMark/>
          </w:tcPr>
          <w:p w14:paraId="6AF86E8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7B59FE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C4B08B"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5AAD9"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B7B2A9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F722FE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2.1.1.7</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AA3A8ED"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Ficus </w:t>
            </w:r>
            <w:proofErr w:type="spellStart"/>
            <w:r>
              <w:rPr>
                <w:rFonts w:ascii="Univers Condensed" w:hAnsi="Univers Condensed"/>
                <w:color w:val="000000"/>
                <w:sz w:val="20"/>
                <w:szCs w:val="20"/>
              </w:rPr>
              <w:t>benjamina</w:t>
            </w:r>
            <w:proofErr w:type="spellEnd"/>
            <w:r>
              <w:rPr>
                <w:rFonts w:ascii="Univers Condensed" w:hAnsi="Univers Condensed"/>
                <w:color w:val="000000"/>
                <w:sz w:val="20"/>
                <w:szCs w:val="20"/>
              </w:rPr>
              <w:t xml:space="preserve"> (hauteur totale: 200-250cm) P35L; F12-14</w:t>
            </w:r>
          </w:p>
        </w:tc>
        <w:tc>
          <w:tcPr>
            <w:tcW w:w="396" w:type="dxa"/>
            <w:tcBorders>
              <w:top w:val="nil"/>
              <w:left w:val="nil"/>
              <w:bottom w:val="single" w:sz="8" w:space="0" w:color="auto"/>
              <w:right w:val="nil"/>
            </w:tcBorders>
            <w:shd w:val="clear" w:color="000000" w:fill="FFFFFF"/>
            <w:vAlign w:val="center"/>
            <w:hideMark/>
          </w:tcPr>
          <w:p w14:paraId="63944BE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B3206BC"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16</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393E40"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602E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1AB65F2"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F1DE3A9"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2.1.1.8</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8B38716"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Spathodea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campanulata</w:t>
            </w:r>
            <w:proofErr w:type="spellEnd"/>
            <w:r>
              <w:rPr>
                <w:rFonts w:ascii="Univers Condensed" w:hAnsi="Univers Condensed"/>
                <w:color w:val="000000"/>
                <w:sz w:val="20"/>
                <w:szCs w:val="20"/>
              </w:rPr>
              <w:t xml:space="preserve"> (hauteur totale: 200-250cm) P18L; F10-12</w:t>
            </w:r>
          </w:p>
        </w:tc>
        <w:tc>
          <w:tcPr>
            <w:tcW w:w="396" w:type="dxa"/>
            <w:tcBorders>
              <w:top w:val="nil"/>
              <w:left w:val="nil"/>
              <w:bottom w:val="single" w:sz="8" w:space="0" w:color="auto"/>
              <w:right w:val="nil"/>
            </w:tcBorders>
            <w:shd w:val="clear" w:color="000000" w:fill="FFFFFF"/>
            <w:vAlign w:val="center"/>
            <w:hideMark/>
          </w:tcPr>
          <w:p w14:paraId="7A5235C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EE5E48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C71E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2A4526"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727D813"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772D605"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2.1.1.9</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B89673E"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Erythrine </w:t>
            </w:r>
            <w:proofErr w:type="spellStart"/>
            <w:r>
              <w:rPr>
                <w:rFonts w:ascii="Univers Condensed" w:hAnsi="Univers Condensed"/>
                <w:color w:val="000000"/>
                <w:sz w:val="20"/>
                <w:szCs w:val="20"/>
              </w:rPr>
              <w:t>crista-galli</w:t>
            </w:r>
            <w:proofErr w:type="spellEnd"/>
            <w:r>
              <w:rPr>
                <w:rFonts w:ascii="Univers Condensed" w:hAnsi="Univers Condensed"/>
                <w:color w:val="000000"/>
                <w:sz w:val="20"/>
                <w:szCs w:val="20"/>
              </w:rPr>
              <w:t xml:space="preserve"> (hauteur totale : 150-200cm), P18L; F12-14</w:t>
            </w:r>
          </w:p>
        </w:tc>
        <w:tc>
          <w:tcPr>
            <w:tcW w:w="396" w:type="dxa"/>
            <w:tcBorders>
              <w:top w:val="nil"/>
              <w:left w:val="nil"/>
              <w:bottom w:val="single" w:sz="8" w:space="0" w:color="auto"/>
              <w:right w:val="nil"/>
            </w:tcBorders>
            <w:shd w:val="clear" w:color="000000" w:fill="FFFFFF"/>
            <w:vAlign w:val="center"/>
            <w:hideMark/>
          </w:tcPr>
          <w:p w14:paraId="214A7EC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1EF710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05C0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8739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0532FAD"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E9937C7"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2.1.1.10</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6FDB631"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Schefflera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actinophylla</w:t>
            </w:r>
            <w:proofErr w:type="spellEnd"/>
            <w:r>
              <w:rPr>
                <w:rFonts w:ascii="Univers Condensed" w:hAnsi="Univers Condensed"/>
                <w:color w:val="000000"/>
                <w:sz w:val="20"/>
                <w:szCs w:val="20"/>
              </w:rPr>
              <w:t xml:space="preserve"> (hauteur totale : 180-200cm), P35L</w:t>
            </w:r>
          </w:p>
        </w:tc>
        <w:tc>
          <w:tcPr>
            <w:tcW w:w="396" w:type="dxa"/>
            <w:tcBorders>
              <w:top w:val="nil"/>
              <w:left w:val="nil"/>
              <w:bottom w:val="single" w:sz="8" w:space="0" w:color="auto"/>
              <w:right w:val="nil"/>
            </w:tcBorders>
            <w:shd w:val="clear" w:color="000000" w:fill="FFFFFF"/>
            <w:vAlign w:val="center"/>
            <w:hideMark/>
          </w:tcPr>
          <w:p w14:paraId="5E435B0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908049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A5080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3188A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82CA69A"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258D99C"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5A126BD"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Tamarix </w:t>
            </w:r>
            <w:proofErr w:type="spellStart"/>
            <w:r>
              <w:rPr>
                <w:rFonts w:ascii="Univers Condensed" w:hAnsi="Univers Condensed"/>
                <w:color w:val="000000"/>
                <w:sz w:val="20"/>
                <w:szCs w:val="20"/>
              </w:rPr>
              <w:t>parviflora</w:t>
            </w:r>
            <w:proofErr w:type="spellEnd"/>
            <w:r>
              <w:rPr>
                <w:rFonts w:ascii="Univers Condensed" w:hAnsi="Univers Condensed"/>
                <w:color w:val="000000"/>
                <w:sz w:val="20"/>
                <w:szCs w:val="20"/>
              </w:rPr>
              <w:t xml:space="preserve"> (hauteur totale: 200-250cm) P10L; F08-10</w:t>
            </w:r>
          </w:p>
        </w:tc>
        <w:tc>
          <w:tcPr>
            <w:tcW w:w="396" w:type="dxa"/>
            <w:tcBorders>
              <w:top w:val="nil"/>
              <w:left w:val="nil"/>
              <w:bottom w:val="single" w:sz="8" w:space="0" w:color="auto"/>
              <w:right w:val="nil"/>
            </w:tcBorders>
            <w:shd w:val="clear" w:color="000000" w:fill="FFFFFF"/>
            <w:vAlign w:val="center"/>
            <w:hideMark/>
          </w:tcPr>
          <w:p w14:paraId="0257FE2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04BEABD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3000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B49108"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4EB9073"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4003710"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74D47D7"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Acacia </w:t>
            </w:r>
            <w:proofErr w:type="spellStart"/>
            <w:r>
              <w:rPr>
                <w:rFonts w:ascii="Univers Condensed" w:hAnsi="Univers Condensed"/>
                <w:color w:val="000000"/>
                <w:sz w:val="20"/>
                <w:szCs w:val="20"/>
              </w:rPr>
              <w:t>dealbata</w:t>
            </w:r>
            <w:proofErr w:type="spellEnd"/>
            <w:r>
              <w:rPr>
                <w:rFonts w:ascii="Univers Condensed" w:hAnsi="Univers Condensed"/>
                <w:color w:val="000000"/>
                <w:sz w:val="20"/>
                <w:szCs w:val="20"/>
              </w:rPr>
              <w:t xml:space="preserve"> (hauteur totale: 150-200cm) P10L; F08-10</w:t>
            </w:r>
          </w:p>
        </w:tc>
        <w:tc>
          <w:tcPr>
            <w:tcW w:w="396" w:type="dxa"/>
            <w:tcBorders>
              <w:top w:val="nil"/>
              <w:left w:val="nil"/>
              <w:bottom w:val="single" w:sz="8" w:space="0" w:color="auto"/>
              <w:right w:val="nil"/>
            </w:tcBorders>
            <w:shd w:val="clear" w:color="000000" w:fill="FFFFFF"/>
            <w:vAlign w:val="center"/>
            <w:hideMark/>
          </w:tcPr>
          <w:p w14:paraId="7AC9D3A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2BC991A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23</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4669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082ED"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B0727C9"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C1130CA"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A89AB3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Phoenix </w:t>
            </w:r>
            <w:proofErr w:type="spellStart"/>
            <w:r>
              <w:rPr>
                <w:rFonts w:ascii="Univers Condensed" w:hAnsi="Univers Condensed"/>
                <w:color w:val="000000"/>
                <w:sz w:val="20"/>
                <w:szCs w:val="20"/>
              </w:rPr>
              <w:t>roebelinii</w:t>
            </w:r>
            <w:proofErr w:type="spellEnd"/>
            <w:r>
              <w:rPr>
                <w:rFonts w:ascii="Univers Condensed" w:hAnsi="Univers Condensed"/>
                <w:color w:val="000000"/>
                <w:sz w:val="20"/>
                <w:szCs w:val="20"/>
              </w:rPr>
              <w:t xml:space="preserve"> (hauteur de stipe: 80-100cm) P90L</w:t>
            </w:r>
          </w:p>
        </w:tc>
        <w:tc>
          <w:tcPr>
            <w:tcW w:w="396" w:type="dxa"/>
            <w:tcBorders>
              <w:top w:val="nil"/>
              <w:left w:val="nil"/>
              <w:bottom w:val="single" w:sz="8" w:space="0" w:color="auto"/>
              <w:right w:val="nil"/>
            </w:tcBorders>
            <w:shd w:val="clear" w:color="000000" w:fill="FFFFFF"/>
            <w:vAlign w:val="center"/>
            <w:hideMark/>
          </w:tcPr>
          <w:p w14:paraId="2E7B5F0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DF8C8BC"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9BB8C"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DCCF3D"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920FCBC"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C8E0E95"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2.1.1.14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0D22552"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Cycas </w:t>
            </w:r>
            <w:proofErr w:type="spellStart"/>
            <w:r>
              <w:rPr>
                <w:rFonts w:ascii="Univers Condensed" w:hAnsi="Univers Condensed"/>
                <w:color w:val="000000"/>
                <w:sz w:val="20"/>
                <w:szCs w:val="20"/>
              </w:rPr>
              <w:t>revoluta</w:t>
            </w:r>
            <w:proofErr w:type="spellEnd"/>
            <w:r>
              <w:rPr>
                <w:rFonts w:ascii="Univers Condensed" w:hAnsi="Univers Condensed"/>
                <w:color w:val="000000"/>
                <w:sz w:val="20"/>
                <w:szCs w:val="20"/>
              </w:rPr>
              <w:t xml:space="preserve"> (hauteur de stipe: 10-15cm) P10L</w:t>
            </w:r>
          </w:p>
        </w:tc>
        <w:tc>
          <w:tcPr>
            <w:tcW w:w="396" w:type="dxa"/>
            <w:tcBorders>
              <w:top w:val="nil"/>
              <w:left w:val="nil"/>
              <w:bottom w:val="single" w:sz="8" w:space="0" w:color="auto"/>
              <w:right w:val="nil"/>
            </w:tcBorders>
            <w:shd w:val="clear" w:color="000000" w:fill="FFFFFF"/>
            <w:vAlign w:val="center"/>
            <w:hideMark/>
          </w:tcPr>
          <w:p w14:paraId="78EEA7A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6A2D54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6</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DE2C8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5E7E5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F0E7772"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18C962F" w14:textId="77777777" w:rsidR="008818DF" w:rsidRDefault="008818DF">
            <w:pPr>
              <w:jc w:val="center"/>
              <w:rPr>
                <w:rFonts w:ascii="Univers Condensed" w:hAnsi="Univers Condensed"/>
                <w:b/>
                <w:bCs/>
                <w:color w:val="FFC000"/>
                <w:sz w:val="20"/>
                <w:szCs w:val="20"/>
              </w:rPr>
            </w:pPr>
            <w:r>
              <w:rPr>
                <w:rFonts w:ascii="Univers Condensed" w:hAnsi="Univers Condensed"/>
                <w:b/>
                <w:bCs/>
                <w:color w:val="FFC000"/>
                <w:sz w:val="20"/>
                <w:szCs w:val="20"/>
              </w:rPr>
              <w:t>2.1.2</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96A5366"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 xml:space="preserve">PLANTES TROPICALES </w:t>
            </w:r>
            <w:r>
              <w:rPr>
                <w:rFonts w:ascii="Univers Condensed" w:hAnsi="Univers Condensed"/>
                <w:b/>
                <w:bCs/>
                <w:color w:val="000000"/>
                <w:sz w:val="20"/>
                <w:szCs w:val="20"/>
              </w:rPr>
              <w:t> </w:t>
            </w:r>
          </w:p>
        </w:tc>
      </w:tr>
      <w:tr w:rsidR="008818DF" w14:paraId="571F9C7F"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909594E"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6B4002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Strelitzia </w:t>
            </w:r>
            <w:proofErr w:type="spellStart"/>
            <w:r>
              <w:rPr>
                <w:rFonts w:ascii="Univers Condensed" w:hAnsi="Univers Condensed"/>
                <w:color w:val="000000"/>
                <w:sz w:val="20"/>
                <w:szCs w:val="20"/>
              </w:rPr>
              <w:t>augusta</w:t>
            </w:r>
            <w:proofErr w:type="spellEnd"/>
            <w:r>
              <w:rPr>
                <w:rFonts w:ascii="Univers Condensed" w:hAnsi="Univers Condensed"/>
                <w:color w:val="000000"/>
                <w:sz w:val="20"/>
                <w:szCs w:val="20"/>
              </w:rPr>
              <w:t xml:space="preserve"> touffe (hauteur totale: 250cm) P50L</w:t>
            </w:r>
          </w:p>
        </w:tc>
        <w:tc>
          <w:tcPr>
            <w:tcW w:w="396" w:type="dxa"/>
            <w:tcBorders>
              <w:top w:val="nil"/>
              <w:left w:val="nil"/>
              <w:bottom w:val="single" w:sz="8" w:space="0" w:color="auto"/>
              <w:right w:val="nil"/>
            </w:tcBorders>
            <w:shd w:val="clear" w:color="000000" w:fill="FFFFFF"/>
            <w:vAlign w:val="center"/>
            <w:hideMark/>
          </w:tcPr>
          <w:p w14:paraId="62765A1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16C001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C98B2"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AC7C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9716E2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2C3A799"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701954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Dracaena </w:t>
            </w:r>
            <w:proofErr w:type="spellStart"/>
            <w:r>
              <w:rPr>
                <w:rFonts w:ascii="Univers Condensed" w:hAnsi="Univers Condensed"/>
                <w:color w:val="000000"/>
                <w:sz w:val="20"/>
                <w:szCs w:val="20"/>
              </w:rPr>
              <w:t>marginata</w:t>
            </w:r>
            <w:proofErr w:type="spellEnd"/>
            <w:r>
              <w:rPr>
                <w:rFonts w:ascii="Univers Condensed" w:hAnsi="Univers Condensed"/>
                <w:color w:val="000000"/>
                <w:sz w:val="20"/>
                <w:szCs w:val="20"/>
              </w:rPr>
              <w:t xml:space="preserve"> touffe (120-140cm) P35L</w:t>
            </w:r>
          </w:p>
        </w:tc>
        <w:tc>
          <w:tcPr>
            <w:tcW w:w="396" w:type="dxa"/>
            <w:tcBorders>
              <w:top w:val="nil"/>
              <w:left w:val="nil"/>
              <w:bottom w:val="single" w:sz="8" w:space="0" w:color="auto"/>
              <w:right w:val="nil"/>
            </w:tcBorders>
            <w:shd w:val="clear" w:color="000000" w:fill="FFFFFF"/>
            <w:vAlign w:val="center"/>
            <w:hideMark/>
          </w:tcPr>
          <w:p w14:paraId="72C80EC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FEB76D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A862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91F4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175C4AB"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F9B070F"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96ABC30"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Beaucarnea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recurvata</w:t>
            </w:r>
            <w:proofErr w:type="spellEnd"/>
            <w:r>
              <w:rPr>
                <w:rFonts w:ascii="Univers Condensed" w:hAnsi="Univers Condensed"/>
                <w:color w:val="000000"/>
                <w:sz w:val="20"/>
                <w:szCs w:val="20"/>
              </w:rPr>
              <w:t xml:space="preserve"> (hauteur totale: 100-120cm) P40L</w:t>
            </w:r>
          </w:p>
        </w:tc>
        <w:tc>
          <w:tcPr>
            <w:tcW w:w="396" w:type="dxa"/>
            <w:tcBorders>
              <w:top w:val="nil"/>
              <w:left w:val="nil"/>
              <w:bottom w:val="single" w:sz="8" w:space="0" w:color="auto"/>
              <w:right w:val="nil"/>
            </w:tcBorders>
            <w:shd w:val="clear" w:color="000000" w:fill="FFFFFF"/>
            <w:vAlign w:val="center"/>
            <w:hideMark/>
          </w:tcPr>
          <w:p w14:paraId="6EC2734C"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4CE201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B231B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2A93D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DA79245"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E06A4BF"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FEAF7F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Dracaena </w:t>
            </w:r>
            <w:proofErr w:type="spellStart"/>
            <w:r>
              <w:rPr>
                <w:rFonts w:ascii="Univers Condensed" w:hAnsi="Univers Condensed"/>
                <w:color w:val="000000"/>
                <w:sz w:val="20"/>
                <w:szCs w:val="20"/>
              </w:rPr>
              <w:t>indivisa</w:t>
            </w:r>
            <w:proofErr w:type="spellEnd"/>
            <w:r>
              <w:rPr>
                <w:rFonts w:ascii="Univers Condensed" w:hAnsi="Univers Condensed"/>
                <w:color w:val="000000"/>
                <w:sz w:val="20"/>
                <w:szCs w:val="20"/>
              </w:rPr>
              <w:t xml:space="preserve"> (160-180cm) P25L</w:t>
            </w:r>
          </w:p>
        </w:tc>
        <w:tc>
          <w:tcPr>
            <w:tcW w:w="396" w:type="dxa"/>
            <w:tcBorders>
              <w:top w:val="nil"/>
              <w:left w:val="nil"/>
              <w:bottom w:val="single" w:sz="8" w:space="0" w:color="auto"/>
              <w:right w:val="nil"/>
            </w:tcBorders>
            <w:shd w:val="clear" w:color="000000" w:fill="FFFFFF"/>
            <w:vAlign w:val="center"/>
            <w:hideMark/>
          </w:tcPr>
          <w:p w14:paraId="1436E07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84E487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3ED427"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5D844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FF68EB9"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0A3470B"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2.1.2.5</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2E95314"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Philodendron </w:t>
            </w:r>
            <w:proofErr w:type="spellStart"/>
            <w:r>
              <w:rPr>
                <w:rFonts w:ascii="Univers Condensed" w:hAnsi="Univers Condensed"/>
                <w:color w:val="000000"/>
                <w:sz w:val="20"/>
                <w:szCs w:val="20"/>
              </w:rPr>
              <w:t>selloum</w:t>
            </w:r>
            <w:proofErr w:type="spellEnd"/>
            <w:r>
              <w:rPr>
                <w:rFonts w:ascii="Univers Condensed" w:hAnsi="Univers Condensed"/>
                <w:color w:val="000000"/>
                <w:sz w:val="20"/>
                <w:szCs w:val="20"/>
              </w:rPr>
              <w:t xml:space="preserve"> (Diam 80cm) P30L</w:t>
            </w:r>
          </w:p>
        </w:tc>
        <w:tc>
          <w:tcPr>
            <w:tcW w:w="396" w:type="dxa"/>
            <w:tcBorders>
              <w:top w:val="nil"/>
              <w:left w:val="nil"/>
              <w:bottom w:val="single" w:sz="8" w:space="0" w:color="auto"/>
              <w:right w:val="nil"/>
            </w:tcBorders>
            <w:shd w:val="clear" w:color="000000" w:fill="FFFFFF"/>
            <w:vAlign w:val="center"/>
            <w:hideMark/>
          </w:tcPr>
          <w:p w14:paraId="6C24F73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612BCCD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3</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F582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C5EBD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4183F57"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0CE1856"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2.1.2.6</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D887FDF"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Alocasia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macrorrhiza</w:t>
            </w:r>
            <w:proofErr w:type="spellEnd"/>
            <w:r>
              <w:rPr>
                <w:rFonts w:ascii="Univers Condensed" w:hAnsi="Univers Condensed"/>
                <w:color w:val="000000"/>
                <w:sz w:val="20"/>
                <w:szCs w:val="20"/>
              </w:rPr>
              <w:t xml:space="preserve"> (hauteur totale: 100-120cm) P35L</w:t>
            </w:r>
          </w:p>
        </w:tc>
        <w:tc>
          <w:tcPr>
            <w:tcW w:w="396" w:type="dxa"/>
            <w:tcBorders>
              <w:top w:val="nil"/>
              <w:left w:val="nil"/>
              <w:bottom w:val="single" w:sz="8" w:space="0" w:color="auto"/>
              <w:right w:val="nil"/>
            </w:tcBorders>
            <w:shd w:val="clear" w:color="000000" w:fill="FFFFFF"/>
            <w:vAlign w:val="center"/>
            <w:hideMark/>
          </w:tcPr>
          <w:p w14:paraId="689E65C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FB26B7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D2741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BCCD2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135E8DD"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142E073"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2.1.2.7</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DA9483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Phormium </w:t>
            </w:r>
            <w:proofErr w:type="spellStart"/>
            <w:r>
              <w:rPr>
                <w:rFonts w:ascii="Univers Condensed" w:hAnsi="Univers Condensed"/>
                <w:color w:val="000000"/>
                <w:sz w:val="20"/>
                <w:szCs w:val="20"/>
              </w:rPr>
              <w:t>tenax</w:t>
            </w:r>
            <w:proofErr w:type="spellEnd"/>
            <w:r>
              <w:rPr>
                <w:rFonts w:ascii="Univers Condensed" w:hAnsi="Univers Condensed"/>
                <w:color w:val="000000"/>
                <w:sz w:val="20"/>
                <w:szCs w:val="20"/>
              </w:rPr>
              <w:t xml:space="preserve"> touffe P35L</w:t>
            </w:r>
          </w:p>
        </w:tc>
        <w:tc>
          <w:tcPr>
            <w:tcW w:w="396" w:type="dxa"/>
            <w:tcBorders>
              <w:top w:val="nil"/>
              <w:left w:val="nil"/>
              <w:bottom w:val="single" w:sz="8" w:space="0" w:color="auto"/>
              <w:right w:val="nil"/>
            </w:tcBorders>
            <w:shd w:val="clear" w:color="000000" w:fill="FFFFFF"/>
            <w:vAlign w:val="center"/>
            <w:hideMark/>
          </w:tcPr>
          <w:p w14:paraId="72440E7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7EAE23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F41CE2"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04F4F3"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832DB8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C335748"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2.1.2.8</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8A8155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Alpinia </w:t>
            </w:r>
            <w:proofErr w:type="spellStart"/>
            <w:r>
              <w:rPr>
                <w:rFonts w:ascii="Univers Condensed" w:hAnsi="Univers Condensed"/>
                <w:color w:val="000000"/>
                <w:sz w:val="20"/>
                <w:szCs w:val="20"/>
              </w:rPr>
              <w:t>zerumbet</w:t>
            </w:r>
            <w:proofErr w:type="spellEnd"/>
            <w:r>
              <w:rPr>
                <w:rFonts w:ascii="Univers Condensed" w:hAnsi="Univers Condensed"/>
                <w:color w:val="000000"/>
                <w:sz w:val="20"/>
                <w:szCs w:val="20"/>
              </w:rPr>
              <w:t xml:space="preserve"> touffe (hauteur totale: 180-200cm) P18L</w:t>
            </w:r>
          </w:p>
        </w:tc>
        <w:tc>
          <w:tcPr>
            <w:tcW w:w="396" w:type="dxa"/>
            <w:tcBorders>
              <w:top w:val="nil"/>
              <w:left w:val="nil"/>
              <w:bottom w:val="single" w:sz="8" w:space="0" w:color="auto"/>
              <w:right w:val="nil"/>
            </w:tcBorders>
            <w:shd w:val="clear" w:color="000000" w:fill="FFFFFF"/>
            <w:vAlign w:val="center"/>
            <w:hideMark/>
          </w:tcPr>
          <w:p w14:paraId="6347563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2C34B0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30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223D9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A1688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76C05FD"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21BB80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2.1.2.9</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C6EFDF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Alpinia </w:t>
            </w:r>
            <w:proofErr w:type="spellStart"/>
            <w:r>
              <w:rPr>
                <w:rFonts w:ascii="Univers Condensed" w:hAnsi="Univers Condensed"/>
                <w:color w:val="000000"/>
                <w:sz w:val="20"/>
                <w:szCs w:val="20"/>
              </w:rPr>
              <w:t>zerumbet</w:t>
            </w:r>
            <w:proofErr w:type="spellEnd"/>
            <w:r>
              <w:rPr>
                <w:rFonts w:ascii="Univers Condensed" w:hAnsi="Univers Condensed"/>
                <w:color w:val="000000"/>
                <w:sz w:val="20"/>
                <w:szCs w:val="20"/>
              </w:rPr>
              <w:t xml:space="preserve"> panaché P25L (hauteur: 40-50cm) </w:t>
            </w:r>
          </w:p>
        </w:tc>
        <w:tc>
          <w:tcPr>
            <w:tcW w:w="396" w:type="dxa"/>
            <w:tcBorders>
              <w:top w:val="nil"/>
              <w:left w:val="nil"/>
              <w:bottom w:val="single" w:sz="8" w:space="0" w:color="auto"/>
              <w:right w:val="nil"/>
            </w:tcBorders>
            <w:shd w:val="clear" w:color="000000" w:fill="FFFFFF"/>
            <w:vAlign w:val="center"/>
            <w:hideMark/>
          </w:tcPr>
          <w:p w14:paraId="1911D36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BE72A9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59FAC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F7BF1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87410FF"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62EB353"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2.1.2.10</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A226BB" w14:textId="77777777" w:rsidR="008818DF" w:rsidRPr="00454DE4" w:rsidRDefault="008818DF">
            <w:pPr>
              <w:rPr>
                <w:rFonts w:ascii="Univers Condensed" w:hAnsi="Univers Condensed"/>
                <w:color w:val="000000"/>
                <w:sz w:val="20"/>
                <w:szCs w:val="20"/>
                <w:lang w:val="pt-PT"/>
              </w:rPr>
            </w:pPr>
            <w:r>
              <w:rPr>
                <w:rFonts w:ascii="Univers Condensed" w:hAnsi="Univers Condensed"/>
                <w:color w:val="000000"/>
                <w:sz w:val="20"/>
                <w:szCs w:val="20"/>
                <w:lang w:val="pt-PT"/>
              </w:rPr>
              <w:t xml:space="preserve">Strelitzia reginae touffe P35L (40-50cm) </w:t>
            </w:r>
          </w:p>
        </w:tc>
        <w:tc>
          <w:tcPr>
            <w:tcW w:w="396" w:type="dxa"/>
            <w:tcBorders>
              <w:top w:val="nil"/>
              <w:left w:val="nil"/>
              <w:bottom w:val="single" w:sz="8" w:space="0" w:color="auto"/>
              <w:right w:val="nil"/>
            </w:tcBorders>
            <w:shd w:val="clear" w:color="000000" w:fill="FFFFFF"/>
            <w:vAlign w:val="center"/>
            <w:hideMark/>
          </w:tcPr>
          <w:p w14:paraId="0FB4BAE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23725FF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70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88E3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423F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7741DC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7BCD9CE"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2FCA58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Philodendron </w:t>
            </w:r>
            <w:proofErr w:type="spellStart"/>
            <w:r>
              <w:rPr>
                <w:rFonts w:ascii="Univers Condensed" w:hAnsi="Univers Condensed"/>
                <w:color w:val="000000"/>
                <w:sz w:val="20"/>
                <w:szCs w:val="20"/>
              </w:rPr>
              <w:t>xanadu</w:t>
            </w:r>
            <w:proofErr w:type="spellEnd"/>
            <w:r>
              <w:rPr>
                <w:rFonts w:ascii="Univers Condensed" w:hAnsi="Univers Condensed"/>
                <w:color w:val="000000"/>
                <w:sz w:val="20"/>
                <w:szCs w:val="20"/>
              </w:rPr>
              <w:t xml:space="preserve"> (Diam30cm) P10L</w:t>
            </w:r>
          </w:p>
        </w:tc>
        <w:tc>
          <w:tcPr>
            <w:tcW w:w="396" w:type="dxa"/>
            <w:tcBorders>
              <w:top w:val="nil"/>
              <w:left w:val="nil"/>
              <w:bottom w:val="single" w:sz="8" w:space="0" w:color="auto"/>
              <w:right w:val="nil"/>
            </w:tcBorders>
            <w:shd w:val="clear" w:color="000000" w:fill="FFFFFF"/>
            <w:vAlign w:val="center"/>
            <w:hideMark/>
          </w:tcPr>
          <w:p w14:paraId="51660E7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345EBC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4325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C6B7B"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3A11D0A"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CA76229"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C6DBD4C"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Ligularia</w:t>
            </w:r>
            <w:proofErr w:type="spellEnd"/>
            <w:r>
              <w:rPr>
                <w:rFonts w:ascii="Univers Condensed" w:hAnsi="Univers Condensed"/>
                <w:color w:val="000000"/>
                <w:sz w:val="20"/>
                <w:szCs w:val="20"/>
              </w:rPr>
              <w:t xml:space="preserve"> P10L</w:t>
            </w:r>
          </w:p>
        </w:tc>
        <w:tc>
          <w:tcPr>
            <w:tcW w:w="396" w:type="dxa"/>
            <w:tcBorders>
              <w:top w:val="nil"/>
              <w:left w:val="nil"/>
              <w:bottom w:val="single" w:sz="8" w:space="0" w:color="auto"/>
              <w:right w:val="nil"/>
            </w:tcBorders>
            <w:shd w:val="clear" w:color="000000" w:fill="FFFFFF"/>
            <w:vAlign w:val="center"/>
            <w:hideMark/>
          </w:tcPr>
          <w:p w14:paraId="4903F6E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824FF1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60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A43FB"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EEA58"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76062B3"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6E3F820"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2B2C84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Aspidistra (20-30cm) P5L</w:t>
            </w:r>
          </w:p>
        </w:tc>
        <w:tc>
          <w:tcPr>
            <w:tcW w:w="396" w:type="dxa"/>
            <w:tcBorders>
              <w:top w:val="nil"/>
              <w:left w:val="nil"/>
              <w:bottom w:val="single" w:sz="8" w:space="0" w:color="auto"/>
              <w:right w:val="nil"/>
            </w:tcBorders>
            <w:shd w:val="clear" w:color="000000" w:fill="FFFFFF"/>
            <w:vAlign w:val="center"/>
            <w:hideMark/>
          </w:tcPr>
          <w:p w14:paraId="2FB93D4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070BA8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B20420"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502F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28DE4EA"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7B74F1B"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2.1.2.14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E62B618"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Chamaedorea</w:t>
            </w:r>
            <w:proofErr w:type="spellEnd"/>
            <w:r>
              <w:rPr>
                <w:rFonts w:ascii="Univers Condensed" w:hAnsi="Univers Condensed"/>
                <w:color w:val="000000"/>
                <w:sz w:val="20"/>
                <w:szCs w:val="20"/>
              </w:rPr>
              <w:t xml:space="preserve"> (20-30cm)  P2L</w:t>
            </w:r>
          </w:p>
        </w:tc>
        <w:tc>
          <w:tcPr>
            <w:tcW w:w="396" w:type="dxa"/>
            <w:tcBorders>
              <w:top w:val="nil"/>
              <w:left w:val="nil"/>
              <w:bottom w:val="single" w:sz="8" w:space="0" w:color="auto"/>
              <w:right w:val="nil"/>
            </w:tcBorders>
            <w:shd w:val="clear" w:color="000000" w:fill="FFFFFF"/>
            <w:vAlign w:val="center"/>
            <w:hideMark/>
          </w:tcPr>
          <w:p w14:paraId="3BF0972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7E3843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55068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8583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B72056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893CD3B" w14:textId="77777777" w:rsidR="008818DF" w:rsidRDefault="008818DF">
            <w:pPr>
              <w:jc w:val="center"/>
              <w:rPr>
                <w:rFonts w:ascii="Univers Condensed" w:hAnsi="Univers Condensed"/>
                <w:b/>
                <w:bCs/>
                <w:color w:val="FFC000"/>
                <w:sz w:val="20"/>
                <w:szCs w:val="20"/>
              </w:rPr>
            </w:pPr>
            <w:r>
              <w:rPr>
                <w:rFonts w:ascii="Univers Condensed" w:hAnsi="Univers Condensed"/>
                <w:b/>
                <w:bCs/>
                <w:color w:val="FFC000"/>
                <w:sz w:val="20"/>
                <w:szCs w:val="20"/>
              </w:rPr>
              <w:t>2.1.3</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93543AC"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ARBUSTES ET PLANTES GRAMINÉES </w:t>
            </w:r>
            <w:r>
              <w:rPr>
                <w:rFonts w:ascii="Univers Condensed" w:hAnsi="Univers Condensed"/>
                <w:b/>
                <w:bCs/>
                <w:color w:val="000000"/>
                <w:sz w:val="20"/>
                <w:szCs w:val="20"/>
              </w:rPr>
              <w:t> </w:t>
            </w:r>
          </w:p>
        </w:tc>
      </w:tr>
      <w:tr w:rsidR="008818DF" w14:paraId="010437FB"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0466484"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78AC7A2"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Pittosporum vert boule  (Diam60-80cm) P18L</w:t>
            </w:r>
          </w:p>
        </w:tc>
        <w:tc>
          <w:tcPr>
            <w:tcW w:w="396" w:type="dxa"/>
            <w:tcBorders>
              <w:top w:val="nil"/>
              <w:left w:val="nil"/>
              <w:bottom w:val="single" w:sz="8" w:space="0" w:color="auto"/>
              <w:right w:val="nil"/>
            </w:tcBorders>
            <w:shd w:val="clear" w:color="000000" w:fill="FFFFFF"/>
            <w:vAlign w:val="center"/>
            <w:hideMark/>
          </w:tcPr>
          <w:p w14:paraId="22198E1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96C9BC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0636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123EE9"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B40E0B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9E448AA"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5C4693D" w14:textId="77777777" w:rsidR="008818DF" w:rsidRPr="00454DE4" w:rsidRDefault="008818DF">
            <w:pPr>
              <w:rPr>
                <w:rFonts w:ascii="Univers Condensed" w:hAnsi="Univers Condensed"/>
                <w:color w:val="000000"/>
                <w:sz w:val="20"/>
                <w:szCs w:val="20"/>
                <w:lang w:val="pl-PL"/>
              </w:rPr>
            </w:pPr>
            <w:proofErr w:type="spellStart"/>
            <w:r>
              <w:rPr>
                <w:rFonts w:ascii="Univers Condensed" w:hAnsi="Univers Condensed"/>
                <w:color w:val="000000"/>
                <w:sz w:val="20"/>
                <w:szCs w:val="20"/>
                <w:lang w:val="pl-PL"/>
              </w:rPr>
              <w:t>Pittosporum</w:t>
            </w:r>
            <w:proofErr w:type="spellEnd"/>
            <w:r>
              <w:rPr>
                <w:rFonts w:ascii="Univers Condensed" w:hAnsi="Univers Condensed"/>
                <w:color w:val="000000"/>
                <w:sz w:val="20"/>
                <w:szCs w:val="20"/>
                <w:lang w:val="pl-PL"/>
              </w:rPr>
              <w:t xml:space="preserve"> </w:t>
            </w:r>
            <w:proofErr w:type="spellStart"/>
            <w:r>
              <w:rPr>
                <w:rFonts w:ascii="Univers Condensed" w:hAnsi="Univers Condensed"/>
                <w:color w:val="000000"/>
                <w:sz w:val="20"/>
                <w:szCs w:val="20"/>
                <w:lang w:val="pl-PL"/>
              </w:rPr>
              <w:t>panaché</w:t>
            </w:r>
            <w:proofErr w:type="spellEnd"/>
            <w:r>
              <w:rPr>
                <w:rFonts w:ascii="Univers Condensed" w:hAnsi="Univers Condensed"/>
                <w:color w:val="000000"/>
                <w:sz w:val="20"/>
                <w:szCs w:val="20"/>
                <w:lang w:val="pl-PL"/>
              </w:rPr>
              <w:t xml:space="preserve"> </w:t>
            </w:r>
            <w:proofErr w:type="spellStart"/>
            <w:r>
              <w:rPr>
                <w:rFonts w:ascii="Univers Condensed" w:hAnsi="Univers Condensed"/>
                <w:color w:val="000000"/>
                <w:sz w:val="20"/>
                <w:szCs w:val="20"/>
                <w:lang w:val="pl-PL"/>
              </w:rPr>
              <w:t>boule</w:t>
            </w:r>
            <w:proofErr w:type="spellEnd"/>
            <w:r>
              <w:rPr>
                <w:rFonts w:ascii="Univers Condensed" w:hAnsi="Univers Condensed"/>
                <w:color w:val="000000"/>
                <w:sz w:val="20"/>
                <w:szCs w:val="20"/>
                <w:lang w:val="pl-PL"/>
              </w:rPr>
              <w:t xml:space="preserve"> (Diam60-80cm) P18L</w:t>
            </w:r>
          </w:p>
        </w:tc>
        <w:tc>
          <w:tcPr>
            <w:tcW w:w="396" w:type="dxa"/>
            <w:tcBorders>
              <w:top w:val="nil"/>
              <w:left w:val="nil"/>
              <w:bottom w:val="single" w:sz="8" w:space="0" w:color="auto"/>
              <w:right w:val="nil"/>
            </w:tcBorders>
            <w:shd w:val="clear" w:color="000000" w:fill="FFFFFF"/>
            <w:vAlign w:val="center"/>
            <w:hideMark/>
          </w:tcPr>
          <w:p w14:paraId="3B06397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8D671F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DF5A10"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EF459"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4602639"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2F87835"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12872E7" w14:textId="77777777" w:rsidR="008818DF" w:rsidRPr="00454DE4" w:rsidRDefault="008818DF">
            <w:pPr>
              <w:rPr>
                <w:rFonts w:ascii="Univers Condensed" w:hAnsi="Univers Condensed"/>
                <w:color w:val="000000"/>
                <w:sz w:val="20"/>
                <w:szCs w:val="20"/>
                <w:lang w:val="pt-PT"/>
              </w:rPr>
            </w:pPr>
            <w:r>
              <w:rPr>
                <w:rFonts w:ascii="Univers Condensed" w:hAnsi="Univers Condensed"/>
                <w:color w:val="000000"/>
                <w:sz w:val="20"/>
                <w:szCs w:val="20"/>
                <w:lang w:val="pt-PT"/>
              </w:rPr>
              <w:t>Carrissa grandiflora boule (Diam60-70cm) P18L</w:t>
            </w:r>
          </w:p>
        </w:tc>
        <w:tc>
          <w:tcPr>
            <w:tcW w:w="396" w:type="dxa"/>
            <w:tcBorders>
              <w:top w:val="nil"/>
              <w:left w:val="nil"/>
              <w:bottom w:val="single" w:sz="8" w:space="0" w:color="auto"/>
              <w:right w:val="nil"/>
            </w:tcBorders>
            <w:shd w:val="clear" w:color="000000" w:fill="FFFFFF"/>
            <w:vAlign w:val="center"/>
            <w:hideMark/>
          </w:tcPr>
          <w:p w14:paraId="47CCE64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AAA196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16</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9CD9A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56008E"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9A2192A"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7A71BFD"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0E9BD75"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Atriplex</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halimus</w:t>
            </w:r>
            <w:proofErr w:type="spellEnd"/>
            <w:r>
              <w:rPr>
                <w:rFonts w:ascii="Univers Condensed" w:hAnsi="Univers Condensed"/>
                <w:color w:val="000000"/>
                <w:sz w:val="20"/>
                <w:szCs w:val="20"/>
              </w:rPr>
              <w:t xml:space="preserve"> boule (Diam60-80cm) P18L</w:t>
            </w:r>
          </w:p>
        </w:tc>
        <w:tc>
          <w:tcPr>
            <w:tcW w:w="396" w:type="dxa"/>
            <w:tcBorders>
              <w:top w:val="nil"/>
              <w:left w:val="nil"/>
              <w:bottom w:val="single" w:sz="8" w:space="0" w:color="auto"/>
              <w:right w:val="nil"/>
            </w:tcBorders>
            <w:shd w:val="clear" w:color="000000" w:fill="FFFFFF"/>
            <w:vAlign w:val="center"/>
            <w:hideMark/>
          </w:tcPr>
          <w:p w14:paraId="021617C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249B2B2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D416D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7C4CFB"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0EF6599"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AAC543F"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2.1.3.5</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028D5A0"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Cotinus</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coggygria</w:t>
            </w:r>
            <w:proofErr w:type="spellEnd"/>
            <w:r>
              <w:rPr>
                <w:rFonts w:ascii="Univers Condensed" w:hAnsi="Univers Condensed"/>
                <w:color w:val="000000"/>
                <w:sz w:val="20"/>
                <w:szCs w:val="20"/>
              </w:rPr>
              <w:t xml:space="preserve"> touffe (hauteur totale 100-120cm) P10L</w:t>
            </w:r>
          </w:p>
        </w:tc>
        <w:tc>
          <w:tcPr>
            <w:tcW w:w="396" w:type="dxa"/>
            <w:tcBorders>
              <w:top w:val="nil"/>
              <w:left w:val="nil"/>
              <w:bottom w:val="single" w:sz="8" w:space="0" w:color="auto"/>
              <w:right w:val="nil"/>
            </w:tcBorders>
            <w:shd w:val="clear" w:color="000000" w:fill="FFFFFF"/>
            <w:vAlign w:val="center"/>
            <w:hideMark/>
          </w:tcPr>
          <w:p w14:paraId="3997FB5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6923CDC"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357647"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0737AB"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201A5C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B19A48E"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2.1.3.6</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1CAACBD"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Gynerium (hauteur totale: 30-40cm) P7L</w:t>
            </w:r>
          </w:p>
        </w:tc>
        <w:tc>
          <w:tcPr>
            <w:tcW w:w="396" w:type="dxa"/>
            <w:tcBorders>
              <w:top w:val="nil"/>
              <w:left w:val="nil"/>
              <w:bottom w:val="single" w:sz="8" w:space="0" w:color="auto"/>
              <w:right w:val="nil"/>
            </w:tcBorders>
            <w:shd w:val="clear" w:color="000000" w:fill="FFFFFF"/>
            <w:vAlign w:val="center"/>
            <w:hideMark/>
          </w:tcPr>
          <w:p w14:paraId="2751774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7B597D2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56</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22973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FB0E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79FBC67"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4413DF8"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2.1.3.7</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5F35745"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Myoporum</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laetum</w:t>
            </w:r>
            <w:proofErr w:type="spellEnd"/>
            <w:r>
              <w:rPr>
                <w:rFonts w:ascii="Univers Condensed" w:hAnsi="Univers Condensed"/>
                <w:color w:val="000000"/>
                <w:sz w:val="20"/>
                <w:szCs w:val="20"/>
              </w:rPr>
              <w:t xml:space="preserve"> (hauteur totale:20-30cm) P2L</w:t>
            </w:r>
          </w:p>
        </w:tc>
        <w:tc>
          <w:tcPr>
            <w:tcW w:w="396" w:type="dxa"/>
            <w:tcBorders>
              <w:top w:val="nil"/>
              <w:left w:val="nil"/>
              <w:bottom w:val="single" w:sz="8" w:space="0" w:color="auto"/>
              <w:right w:val="nil"/>
            </w:tcBorders>
            <w:shd w:val="clear" w:color="000000" w:fill="FFFFFF"/>
            <w:vAlign w:val="center"/>
            <w:hideMark/>
          </w:tcPr>
          <w:p w14:paraId="6367B56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CA7FBC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520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1D6D4"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4B7A4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C03BBC3"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460BB2EE"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2.1.3.8</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9DC2383"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Nerium</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oleander</w:t>
            </w:r>
            <w:proofErr w:type="spellEnd"/>
            <w:r>
              <w:rPr>
                <w:rFonts w:ascii="Univers Condensed" w:hAnsi="Univers Condensed"/>
                <w:color w:val="000000"/>
                <w:sz w:val="20"/>
                <w:szCs w:val="20"/>
              </w:rPr>
              <w:t xml:space="preserve"> (hauteur totale:60-80cm) P5L</w:t>
            </w:r>
          </w:p>
        </w:tc>
        <w:tc>
          <w:tcPr>
            <w:tcW w:w="396" w:type="dxa"/>
            <w:tcBorders>
              <w:top w:val="nil"/>
              <w:left w:val="nil"/>
              <w:bottom w:val="single" w:sz="8" w:space="0" w:color="auto"/>
              <w:right w:val="nil"/>
            </w:tcBorders>
            <w:shd w:val="clear" w:color="000000" w:fill="FFFFFF"/>
            <w:vAlign w:val="center"/>
            <w:hideMark/>
          </w:tcPr>
          <w:p w14:paraId="1D4B2445"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66BB301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95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302DE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DF16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5434D5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64707AC"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2.1.3.9</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DFE378A"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Acalypha</w:t>
            </w:r>
            <w:proofErr w:type="spellEnd"/>
            <w:r>
              <w:rPr>
                <w:rFonts w:ascii="Univers Condensed" w:hAnsi="Univers Condensed"/>
                <w:color w:val="000000"/>
                <w:sz w:val="20"/>
                <w:szCs w:val="20"/>
              </w:rPr>
              <w:t xml:space="preserve"> rouge (hauteur totale:60-80cm) P5L</w:t>
            </w:r>
          </w:p>
        </w:tc>
        <w:tc>
          <w:tcPr>
            <w:tcW w:w="396" w:type="dxa"/>
            <w:tcBorders>
              <w:top w:val="nil"/>
              <w:left w:val="nil"/>
              <w:bottom w:val="single" w:sz="8" w:space="0" w:color="auto"/>
              <w:right w:val="nil"/>
            </w:tcBorders>
            <w:shd w:val="clear" w:color="000000" w:fill="FFFFFF"/>
            <w:vAlign w:val="center"/>
            <w:hideMark/>
          </w:tcPr>
          <w:p w14:paraId="3CA56BE5"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12903F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87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89D10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25D40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A927A17"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1FA926B"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lastRenderedPageBreak/>
              <w:t>2.1.3.10</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4CFD2EF"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Dodonea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viscosa</w:t>
            </w:r>
            <w:proofErr w:type="spellEnd"/>
            <w:r>
              <w:rPr>
                <w:rFonts w:ascii="Univers Condensed" w:hAnsi="Univers Condensed"/>
                <w:color w:val="000000"/>
                <w:sz w:val="20"/>
                <w:szCs w:val="20"/>
              </w:rPr>
              <w:t xml:space="preserve"> (hauteur totale:60-80cm) P5L</w:t>
            </w:r>
          </w:p>
        </w:tc>
        <w:tc>
          <w:tcPr>
            <w:tcW w:w="396" w:type="dxa"/>
            <w:tcBorders>
              <w:top w:val="nil"/>
              <w:left w:val="nil"/>
              <w:bottom w:val="single" w:sz="8" w:space="0" w:color="auto"/>
              <w:right w:val="nil"/>
            </w:tcBorders>
            <w:shd w:val="clear" w:color="000000" w:fill="FFFFFF"/>
            <w:vAlign w:val="center"/>
            <w:hideMark/>
          </w:tcPr>
          <w:p w14:paraId="63DC0046"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0A037B8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110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A7052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7D362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4E4DC1C"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0627FA0"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DC6EA9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Plumbago capensis (hauteur total: 20-30cm) P2L</w:t>
            </w:r>
          </w:p>
        </w:tc>
        <w:tc>
          <w:tcPr>
            <w:tcW w:w="396" w:type="dxa"/>
            <w:tcBorders>
              <w:top w:val="nil"/>
              <w:left w:val="nil"/>
              <w:bottom w:val="single" w:sz="8" w:space="0" w:color="auto"/>
              <w:right w:val="nil"/>
            </w:tcBorders>
            <w:shd w:val="clear" w:color="000000" w:fill="FFFFFF"/>
            <w:vAlign w:val="center"/>
            <w:hideMark/>
          </w:tcPr>
          <w:p w14:paraId="6322E8BD"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D478FD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145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654F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D67F77"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2BD919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ADCFCE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ADE345B"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Vitex (hauteur total: 20-30cm) P2L</w:t>
            </w:r>
          </w:p>
        </w:tc>
        <w:tc>
          <w:tcPr>
            <w:tcW w:w="396" w:type="dxa"/>
            <w:tcBorders>
              <w:top w:val="nil"/>
              <w:left w:val="nil"/>
              <w:bottom w:val="single" w:sz="8" w:space="0" w:color="auto"/>
              <w:right w:val="nil"/>
            </w:tcBorders>
            <w:shd w:val="clear" w:color="000000" w:fill="FFFFFF"/>
            <w:vAlign w:val="center"/>
            <w:hideMark/>
          </w:tcPr>
          <w:p w14:paraId="498B611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0319C8D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320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3AAD23"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10C0B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7B4714E"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D86D2F3"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8579B9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Pittosporum </w:t>
            </w:r>
            <w:proofErr w:type="spellStart"/>
            <w:r>
              <w:rPr>
                <w:rFonts w:ascii="Univers Condensed" w:hAnsi="Univers Condensed"/>
                <w:color w:val="000000"/>
                <w:sz w:val="20"/>
                <w:szCs w:val="20"/>
              </w:rPr>
              <w:t>tobira</w:t>
            </w:r>
            <w:proofErr w:type="spellEnd"/>
            <w:r>
              <w:rPr>
                <w:rFonts w:ascii="Univers Condensed" w:hAnsi="Univers Condensed"/>
                <w:color w:val="000000"/>
                <w:sz w:val="20"/>
                <w:szCs w:val="20"/>
              </w:rPr>
              <w:t xml:space="preserve"> 'nana' (hauteur total: 20-30cm) P2L</w:t>
            </w:r>
          </w:p>
        </w:tc>
        <w:tc>
          <w:tcPr>
            <w:tcW w:w="396" w:type="dxa"/>
            <w:tcBorders>
              <w:top w:val="nil"/>
              <w:left w:val="nil"/>
              <w:bottom w:val="single" w:sz="8" w:space="0" w:color="auto"/>
              <w:right w:val="nil"/>
            </w:tcBorders>
            <w:shd w:val="clear" w:color="000000" w:fill="FFFFFF"/>
            <w:vAlign w:val="center"/>
            <w:hideMark/>
          </w:tcPr>
          <w:p w14:paraId="03F94F5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0E669C9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934094"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2125D0"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E9DBE15"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06BA7E3"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D146E2F"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Duranta</w:t>
            </w:r>
            <w:proofErr w:type="spellEnd"/>
            <w:r>
              <w:rPr>
                <w:rFonts w:ascii="Univers Condensed" w:hAnsi="Univers Condensed"/>
                <w:color w:val="000000"/>
                <w:sz w:val="20"/>
                <w:szCs w:val="20"/>
              </w:rPr>
              <w:t xml:space="preserve"> repens (hauteur total: 20-30cm) P2L</w:t>
            </w:r>
          </w:p>
        </w:tc>
        <w:tc>
          <w:tcPr>
            <w:tcW w:w="396" w:type="dxa"/>
            <w:tcBorders>
              <w:top w:val="nil"/>
              <w:left w:val="nil"/>
              <w:bottom w:val="single" w:sz="8" w:space="0" w:color="auto"/>
              <w:right w:val="nil"/>
            </w:tcBorders>
            <w:shd w:val="clear" w:color="000000" w:fill="FFFFFF"/>
            <w:vAlign w:val="center"/>
            <w:hideMark/>
          </w:tcPr>
          <w:p w14:paraId="63D3B5D2"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BF334B2"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105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970B9"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A63DCD"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AF2391F"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49218F4"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2.1.3.15</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3D3FCA4"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Rosmarinus</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officinalis</w:t>
            </w:r>
            <w:proofErr w:type="spellEnd"/>
            <w:r>
              <w:rPr>
                <w:rFonts w:ascii="Univers Condensed" w:hAnsi="Univers Condensed"/>
                <w:color w:val="000000"/>
                <w:sz w:val="20"/>
                <w:szCs w:val="20"/>
              </w:rPr>
              <w:t xml:space="preserve">  (hauteur total: 20-30cm) P2L</w:t>
            </w:r>
          </w:p>
        </w:tc>
        <w:tc>
          <w:tcPr>
            <w:tcW w:w="396" w:type="dxa"/>
            <w:tcBorders>
              <w:top w:val="nil"/>
              <w:left w:val="nil"/>
              <w:bottom w:val="single" w:sz="8" w:space="0" w:color="auto"/>
              <w:right w:val="nil"/>
            </w:tcBorders>
            <w:shd w:val="clear" w:color="000000" w:fill="FFFFFF"/>
            <w:vAlign w:val="center"/>
            <w:hideMark/>
          </w:tcPr>
          <w:p w14:paraId="368FFBA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CB68BA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175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8C99C"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FB18C6"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293285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4986484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2.1.3.16</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F8ED854"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Myrthus</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communis</w:t>
            </w:r>
            <w:proofErr w:type="spellEnd"/>
            <w:r>
              <w:rPr>
                <w:rFonts w:ascii="Univers Condensed" w:hAnsi="Univers Condensed"/>
                <w:color w:val="000000"/>
                <w:sz w:val="20"/>
                <w:szCs w:val="20"/>
              </w:rPr>
              <w:t xml:space="preserve"> (hauteur total: 20-30cm) P2L</w:t>
            </w:r>
          </w:p>
        </w:tc>
        <w:tc>
          <w:tcPr>
            <w:tcW w:w="396" w:type="dxa"/>
            <w:tcBorders>
              <w:top w:val="nil"/>
              <w:left w:val="nil"/>
              <w:bottom w:val="single" w:sz="8" w:space="0" w:color="auto"/>
              <w:right w:val="nil"/>
            </w:tcBorders>
            <w:shd w:val="clear" w:color="000000" w:fill="FFFFFF"/>
            <w:vAlign w:val="center"/>
            <w:hideMark/>
          </w:tcPr>
          <w:p w14:paraId="660DEBE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F1ED6A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105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D9C30"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FD96E9"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A0C6DB2"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27F2DDA"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2.1.3.17</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40EF065"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Pistacia</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lentiscus</w:t>
            </w:r>
            <w:proofErr w:type="spellEnd"/>
            <w:r>
              <w:rPr>
                <w:rFonts w:ascii="Univers Condensed" w:hAnsi="Univers Condensed"/>
                <w:color w:val="000000"/>
                <w:sz w:val="20"/>
                <w:szCs w:val="20"/>
              </w:rPr>
              <w:t xml:space="preserve"> (hauteur total: 20-30cm) P2L</w:t>
            </w:r>
          </w:p>
        </w:tc>
        <w:tc>
          <w:tcPr>
            <w:tcW w:w="396" w:type="dxa"/>
            <w:tcBorders>
              <w:top w:val="nil"/>
              <w:left w:val="nil"/>
              <w:bottom w:val="single" w:sz="8" w:space="0" w:color="auto"/>
              <w:right w:val="nil"/>
            </w:tcBorders>
            <w:shd w:val="clear" w:color="000000" w:fill="FFFFFF"/>
            <w:vAlign w:val="center"/>
            <w:hideMark/>
          </w:tcPr>
          <w:p w14:paraId="0C292843"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21FA567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357E4"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DF7EB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97AD02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9D9293F"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2.1.3.18</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B1018B8"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Pennisetum</w:t>
            </w:r>
            <w:proofErr w:type="spellEnd"/>
            <w:r>
              <w:rPr>
                <w:rFonts w:ascii="Univers Condensed" w:hAnsi="Univers Condensed"/>
                <w:color w:val="000000"/>
                <w:sz w:val="20"/>
                <w:szCs w:val="20"/>
              </w:rPr>
              <w:t xml:space="preserve"> vert (hauteur total: 20-30cm) P2L</w:t>
            </w:r>
          </w:p>
        </w:tc>
        <w:tc>
          <w:tcPr>
            <w:tcW w:w="396" w:type="dxa"/>
            <w:tcBorders>
              <w:top w:val="nil"/>
              <w:left w:val="nil"/>
              <w:bottom w:val="single" w:sz="8" w:space="0" w:color="auto"/>
              <w:right w:val="nil"/>
            </w:tcBorders>
            <w:shd w:val="clear" w:color="000000" w:fill="FFFFFF"/>
            <w:vAlign w:val="center"/>
            <w:hideMark/>
          </w:tcPr>
          <w:p w14:paraId="63914BF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81B5B8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255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42BDB"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633F28"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F49F8E7"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78F395C"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2.1.3.19</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C98612E"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Pennisetum</w:t>
            </w:r>
            <w:proofErr w:type="spellEnd"/>
            <w:r>
              <w:rPr>
                <w:rFonts w:ascii="Univers Condensed" w:hAnsi="Univers Condensed"/>
                <w:color w:val="000000"/>
                <w:sz w:val="20"/>
                <w:szCs w:val="20"/>
              </w:rPr>
              <w:t xml:space="preserve"> rouge (hauteur total: 20-30cm) P2L</w:t>
            </w:r>
          </w:p>
        </w:tc>
        <w:tc>
          <w:tcPr>
            <w:tcW w:w="396" w:type="dxa"/>
            <w:tcBorders>
              <w:top w:val="nil"/>
              <w:left w:val="nil"/>
              <w:bottom w:val="single" w:sz="8" w:space="0" w:color="auto"/>
              <w:right w:val="nil"/>
            </w:tcBorders>
            <w:shd w:val="clear" w:color="000000" w:fill="FFFFFF"/>
            <w:vAlign w:val="center"/>
            <w:hideMark/>
          </w:tcPr>
          <w:p w14:paraId="4CD4E49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E53897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CD950B"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DB6F4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E6822A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3DE692C"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2.1.3.20</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67579C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Stipa (hauteur total: 10-15cm) P2L</w:t>
            </w:r>
          </w:p>
        </w:tc>
        <w:tc>
          <w:tcPr>
            <w:tcW w:w="396" w:type="dxa"/>
            <w:tcBorders>
              <w:top w:val="nil"/>
              <w:left w:val="nil"/>
              <w:bottom w:val="single" w:sz="8" w:space="0" w:color="auto"/>
              <w:right w:val="nil"/>
            </w:tcBorders>
            <w:shd w:val="clear" w:color="000000" w:fill="FFFFFF"/>
            <w:vAlign w:val="center"/>
            <w:hideMark/>
          </w:tcPr>
          <w:p w14:paraId="03CCA082"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5C3641F7"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205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D770D"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1CEAC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4CF5D9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C05F6EB" w14:textId="77777777" w:rsidR="008818DF" w:rsidRDefault="008818DF">
            <w:pPr>
              <w:jc w:val="center"/>
              <w:rPr>
                <w:rFonts w:ascii="Univers Condensed" w:hAnsi="Univers Condensed"/>
                <w:b/>
                <w:bCs/>
                <w:color w:val="FFC000"/>
                <w:sz w:val="20"/>
                <w:szCs w:val="20"/>
              </w:rPr>
            </w:pPr>
            <w:r>
              <w:rPr>
                <w:rFonts w:ascii="Univers Condensed" w:hAnsi="Univers Condensed"/>
                <w:b/>
                <w:bCs/>
                <w:color w:val="FFC000"/>
                <w:sz w:val="20"/>
                <w:szCs w:val="20"/>
              </w:rPr>
              <w:t>2.1.4</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BDE938D"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COUVRE-SOLS  </w:t>
            </w:r>
            <w:r>
              <w:rPr>
                <w:rFonts w:ascii="Univers Condensed" w:hAnsi="Univers Condensed"/>
                <w:b/>
                <w:bCs/>
                <w:color w:val="000000"/>
                <w:sz w:val="20"/>
                <w:szCs w:val="20"/>
              </w:rPr>
              <w:t> </w:t>
            </w:r>
          </w:p>
        </w:tc>
      </w:tr>
      <w:tr w:rsidR="008818DF" w14:paraId="130DCF9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245593F"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2.1.4.1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97D89F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Asparagus </w:t>
            </w:r>
            <w:proofErr w:type="spellStart"/>
            <w:r>
              <w:rPr>
                <w:rFonts w:ascii="Univers Condensed" w:hAnsi="Univers Condensed"/>
                <w:color w:val="000000"/>
                <w:sz w:val="20"/>
                <w:szCs w:val="20"/>
              </w:rPr>
              <w:t>meryii</w:t>
            </w:r>
            <w:proofErr w:type="spellEnd"/>
            <w:r>
              <w:rPr>
                <w:rFonts w:ascii="Univers Condensed" w:hAnsi="Univers Condensed"/>
                <w:color w:val="000000"/>
                <w:sz w:val="20"/>
                <w:szCs w:val="20"/>
              </w:rPr>
              <w:t xml:space="preserve"> P2L</w:t>
            </w:r>
          </w:p>
        </w:tc>
        <w:tc>
          <w:tcPr>
            <w:tcW w:w="396" w:type="dxa"/>
            <w:tcBorders>
              <w:top w:val="nil"/>
              <w:left w:val="nil"/>
              <w:bottom w:val="single" w:sz="8" w:space="0" w:color="auto"/>
              <w:right w:val="nil"/>
            </w:tcBorders>
            <w:vAlign w:val="center"/>
            <w:hideMark/>
          </w:tcPr>
          <w:p w14:paraId="2023D9C0"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A656AA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847B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A48EFA" w14:textId="77777777" w:rsidR="008818DF" w:rsidRDefault="008818DF">
            <w:pPr>
              <w:rPr>
                <w:rFonts w:ascii="Univers Condensed" w:hAnsi="Univers Condensed"/>
                <w:b/>
                <w:bCs/>
                <w:color w:val="000000"/>
                <w:sz w:val="20"/>
                <w:szCs w:val="20"/>
              </w:rPr>
            </w:pPr>
            <w:r>
              <w:rPr>
                <w:rFonts w:ascii="Univers Condensed" w:hAnsi="Univers Condensed" w:cs="Arial"/>
                <w:b/>
                <w:bCs/>
                <w:color w:val="000000"/>
                <w:sz w:val="20"/>
                <w:szCs w:val="20"/>
              </w:rPr>
              <w:t> </w:t>
            </w:r>
          </w:p>
        </w:tc>
      </w:tr>
      <w:tr w:rsidR="008818DF" w14:paraId="4AE633F4"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13E15AE7"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2.1.4.2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769063E" w14:textId="77777777" w:rsidR="008818DF" w:rsidRDefault="008818DF">
            <w:pPr>
              <w:rPr>
                <w:rFonts w:ascii="Univers Condensed" w:hAnsi="Univers Condensed"/>
                <w:color w:val="000000"/>
                <w:sz w:val="20"/>
                <w:szCs w:val="20"/>
              </w:rPr>
            </w:pPr>
            <w:proofErr w:type="spellStart"/>
            <w:r>
              <w:rPr>
                <w:rFonts w:ascii="Univers Condensed" w:hAnsi="Univers Condensed"/>
                <w:color w:val="000000"/>
                <w:sz w:val="20"/>
                <w:szCs w:val="20"/>
              </w:rPr>
              <w:t>Rhoeo</w:t>
            </w:r>
            <w:proofErr w:type="spellEnd"/>
            <w:r>
              <w:rPr>
                <w:rFonts w:ascii="Univers Condensed" w:hAnsi="Univers Condensed"/>
                <w:color w:val="000000"/>
                <w:sz w:val="20"/>
                <w:szCs w:val="20"/>
              </w:rPr>
              <w:t xml:space="preserve"> </w:t>
            </w:r>
            <w:proofErr w:type="spellStart"/>
            <w:r>
              <w:rPr>
                <w:rFonts w:ascii="Univers Condensed" w:hAnsi="Univers Condensed"/>
                <w:color w:val="000000"/>
                <w:sz w:val="20"/>
                <w:szCs w:val="20"/>
              </w:rPr>
              <w:t>discolor</w:t>
            </w:r>
            <w:proofErr w:type="spellEnd"/>
          </w:p>
        </w:tc>
        <w:tc>
          <w:tcPr>
            <w:tcW w:w="396" w:type="dxa"/>
            <w:tcBorders>
              <w:top w:val="nil"/>
              <w:left w:val="nil"/>
              <w:bottom w:val="single" w:sz="8" w:space="0" w:color="auto"/>
              <w:right w:val="nil"/>
            </w:tcBorders>
            <w:vAlign w:val="center"/>
            <w:hideMark/>
          </w:tcPr>
          <w:p w14:paraId="23214673"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4E988005"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41C47"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6DAF2D" w14:textId="77777777" w:rsidR="008818DF" w:rsidRDefault="008818DF">
            <w:pPr>
              <w:rPr>
                <w:rFonts w:ascii="Univers Condensed" w:hAnsi="Univers Condensed"/>
                <w:b/>
                <w:bCs/>
                <w:color w:val="000000"/>
                <w:sz w:val="20"/>
                <w:szCs w:val="20"/>
              </w:rPr>
            </w:pPr>
            <w:r>
              <w:rPr>
                <w:rFonts w:ascii="Univers Condensed" w:hAnsi="Univers Condensed" w:cs="Arial"/>
                <w:b/>
                <w:bCs/>
                <w:color w:val="000000"/>
                <w:sz w:val="20"/>
                <w:szCs w:val="20"/>
              </w:rPr>
              <w:t> </w:t>
            </w:r>
          </w:p>
        </w:tc>
      </w:tr>
      <w:tr w:rsidR="008818DF" w14:paraId="4AC69A4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C63F2FA"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2.1.4.3</w:t>
            </w:r>
          </w:p>
        </w:tc>
        <w:tc>
          <w:tcPr>
            <w:tcW w:w="4278" w:type="dxa"/>
            <w:tcBorders>
              <w:top w:val="nil"/>
              <w:left w:val="single" w:sz="8" w:space="0" w:color="auto"/>
              <w:bottom w:val="single" w:sz="8" w:space="0" w:color="auto"/>
              <w:right w:val="nil"/>
            </w:tcBorders>
            <w:shd w:val="clear" w:color="000000" w:fill="FFFFFF"/>
            <w:noWrap/>
            <w:vAlign w:val="center"/>
            <w:hideMark/>
          </w:tcPr>
          <w:p w14:paraId="216D4AC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Hedera </w:t>
            </w:r>
            <w:proofErr w:type="spellStart"/>
            <w:r>
              <w:rPr>
                <w:rFonts w:ascii="Univers Condensed" w:hAnsi="Univers Condensed"/>
                <w:color w:val="000000"/>
                <w:sz w:val="20"/>
                <w:szCs w:val="20"/>
              </w:rPr>
              <w:t>helix</w:t>
            </w:r>
            <w:proofErr w:type="spellEnd"/>
            <w:r>
              <w:rPr>
                <w:rFonts w:ascii="Univers Condensed" w:hAnsi="Univers Condensed"/>
                <w:color w:val="000000"/>
                <w:sz w:val="20"/>
                <w:szCs w:val="20"/>
              </w:rPr>
              <w:t xml:space="preserve"> godet</w:t>
            </w:r>
          </w:p>
        </w:tc>
        <w:tc>
          <w:tcPr>
            <w:tcW w:w="2234" w:type="dxa"/>
            <w:tcBorders>
              <w:top w:val="nil"/>
              <w:left w:val="nil"/>
              <w:bottom w:val="single" w:sz="8" w:space="0" w:color="auto"/>
              <w:right w:val="single" w:sz="8" w:space="0" w:color="auto"/>
            </w:tcBorders>
            <w:shd w:val="clear" w:color="000000" w:fill="FFFFFF"/>
            <w:noWrap/>
            <w:vAlign w:val="center"/>
            <w:hideMark/>
          </w:tcPr>
          <w:p w14:paraId="78DA3B68"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396" w:type="dxa"/>
            <w:tcBorders>
              <w:top w:val="nil"/>
              <w:left w:val="nil"/>
              <w:bottom w:val="single" w:sz="8" w:space="0" w:color="auto"/>
              <w:right w:val="nil"/>
            </w:tcBorders>
            <w:vAlign w:val="center"/>
            <w:hideMark/>
          </w:tcPr>
          <w:p w14:paraId="67260ECC"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A12986D"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3 525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E7226"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noWrap/>
            <w:vAlign w:val="center"/>
            <w:hideMark/>
          </w:tcPr>
          <w:p w14:paraId="061E12DF" w14:textId="77777777" w:rsidR="008818DF" w:rsidRDefault="008818DF">
            <w:pPr>
              <w:rPr>
                <w:rFonts w:ascii="Univers Condensed" w:hAnsi="Univers Condensed"/>
                <w:b/>
                <w:bCs/>
                <w:color w:val="000000"/>
                <w:sz w:val="20"/>
                <w:szCs w:val="20"/>
              </w:rPr>
            </w:pPr>
            <w:r>
              <w:rPr>
                <w:rFonts w:ascii="Univers Condensed" w:hAnsi="Univers Condensed" w:cs="Arial"/>
                <w:b/>
                <w:bCs/>
                <w:color w:val="000000"/>
                <w:sz w:val="20"/>
                <w:szCs w:val="20"/>
              </w:rPr>
              <w:t> </w:t>
            </w:r>
          </w:p>
        </w:tc>
      </w:tr>
      <w:tr w:rsidR="008818DF" w14:paraId="350E4FA4" w14:textId="77777777" w:rsidTr="00DD03FB">
        <w:trPr>
          <w:gridAfter w:val="1"/>
          <w:wAfter w:w="20" w:type="dxa"/>
          <w:trHeight w:val="300"/>
        </w:trPr>
        <w:tc>
          <w:tcPr>
            <w:tcW w:w="8231" w:type="dxa"/>
            <w:gridSpan w:val="5"/>
            <w:tcBorders>
              <w:top w:val="single" w:sz="8" w:space="0" w:color="auto"/>
              <w:left w:val="single" w:sz="8" w:space="0" w:color="auto"/>
              <w:bottom w:val="single" w:sz="8" w:space="0" w:color="auto"/>
              <w:right w:val="nil"/>
            </w:tcBorders>
            <w:shd w:val="clear" w:color="000000" w:fill="FBE2D5"/>
            <w:noWrap/>
            <w:vAlign w:val="center"/>
            <w:hideMark/>
          </w:tcPr>
          <w:p w14:paraId="40186DA7"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Sous total fourniture des végétaux Dhs HT</w:t>
            </w:r>
            <w:r>
              <w:rPr>
                <w:rFonts w:ascii="Univers Condensed" w:hAnsi="Univers Condensed"/>
                <w:color w:val="000000"/>
                <w:sz w:val="20"/>
                <w:szCs w:val="20"/>
              </w:rPr>
              <w:t> </w:t>
            </w:r>
            <w:r>
              <w:rPr>
                <w:rFonts w:ascii="Univers Condensed" w:hAnsi="Univers Condensed"/>
                <w:b/>
                <w:bCs/>
                <w:color w:val="000000"/>
                <w:sz w:val="20"/>
                <w:szCs w:val="20"/>
              </w:rPr>
              <w:t> </w:t>
            </w:r>
          </w:p>
        </w:tc>
        <w:tc>
          <w:tcPr>
            <w:tcW w:w="1180" w:type="dxa"/>
            <w:tcBorders>
              <w:top w:val="nil"/>
              <w:left w:val="nil"/>
              <w:bottom w:val="single" w:sz="8" w:space="0" w:color="auto"/>
              <w:right w:val="nil"/>
            </w:tcBorders>
            <w:shd w:val="clear" w:color="000000" w:fill="FFFFFF"/>
            <w:noWrap/>
            <w:vAlign w:val="center"/>
            <w:hideMark/>
          </w:tcPr>
          <w:p w14:paraId="043388C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c>
          <w:tcPr>
            <w:tcW w:w="1443" w:type="dxa"/>
            <w:tcBorders>
              <w:top w:val="nil"/>
              <w:left w:val="nil"/>
              <w:bottom w:val="single" w:sz="8" w:space="0" w:color="auto"/>
              <w:right w:val="single" w:sz="8" w:space="0" w:color="auto"/>
            </w:tcBorders>
            <w:shd w:val="clear" w:color="000000" w:fill="FFFFFF"/>
            <w:noWrap/>
            <w:vAlign w:val="center"/>
            <w:hideMark/>
          </w:tcPr>
          <w:p w14:paraId="4813A78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8183B45" w14:textId="77777777" w:rsidTr="00DD03FB">
        <w:trPr>
          <w:trHeight w:val="300"/>
        </w:trPr>
        <w:tc>
          <w:tcPr>
            <w:tcW w:w="718" w:type="dxa"/>
            <w:tcBorders>
              <w:top w:val="nil"/>
              <w:left w:val="single" w:sz="8" w:space="0" w:color="auto"/>
              <w:bottom w:val="single" w:sz="8" w:space="0" w:color="auto"/>
              <w:right w:val="nil"/>
            </w:tcBorders>
            <w:shd w:val="clear" w:color="000000" w:fill="D9D9D9"/>
            <w:noWrap/>
            <w:vAlign w:val="center"/>
            <w:hideMark/>
          </w:tcPr>
          <w:p w14:paraId="01121482" w14:textId="77777777" w:rsidR="008818DF" w:rsidRDefault="008818DF">
            <w:pPr>
              <w:jc w:val="center"/>
              <w:rPr>
                <w:rFonts w:ascii="Univers Condensed" w:hAnsi="Univers Condensed"/>
                <w:b/>
                <w:bCs/>
                <w:color w:val="009C81"/>
                <w:sz w:val="20"/>
                <w:szCs w:val="20"/>
              </w:rPr>
            </w:pPr>
            <w:r>
              <w:rPr>
                <w:rFonts w:ascii="Univers Condensed" w:hAnsi="Univers Condensed"/>
                <w:b/>
                <w:bCs/>
                <w:color w:val="009C81"/>
                <w:sz w:val="20"/>
                <w:szCs w:val="20"/>
              </w:rPr>
              <w:t>3.1</w:t>
            </w:r>
          </w:p>
        </w:tc>
        <w:tc>
          <w:tcPr>
            <w:tcW w:w="10156"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DA96F1B" w14:textId="77777777" w:rsidR="008818DF" w:rsidRDefault="008818DF">
            <w:pPr>
              <w:rPr>
                <w:rFonts w:ascii="Univers Condensed" w:hAnsi="Univers Condensed"/>
                <w:b/>
                <w:bCs/>
                <w:color w:val="009C81"/>
                <w:sz w:val="20"/>
                <w:szCs w:val="20"/>
              </w:rPr>
            </w:pPr>
            <w:r>
              <w:rPr>
                <w:rFonts w:ascii="Univers Condensed" w:hAnsi="Univers Condensed"/>
                <w:b/>
                <w:bCs/>
                <w:color w:val="009C81"/>
                <w:sz w:val="20"/>
                <w:szCs w:val="20"/>
              </w:rPr>
              <w:t xml:space="preserve">FOURNITURE MATERIAUX </w:t>
            </w:r>
            <w:r>
              <w:rPr>
                <w:rFonts w:ascii="Univers Condensed" w:hAnsi="Univers Condensed"/>
                <w:color w:val="000000"/>
                <w:sz w:val="20"/>
                <w:szCs w:val="20"/>
              </w:rPr>
              <w:t> </w:t>
            </w:r>
            <w:r>
              <w:rPr>
                <w:rFonts w:ascii="Univers Condensed" w:hAnsi="Univers Condensed"/>
                <w:b/>
                <w:bCs/>
                <w:color w:val="000000"/>
                <w:sz w:val="20"/>
                <w:szCs w:val="20"/>
              </w:rPr>
              <w:t> </w:t>
            </w:r>
          </w:p>
        </w:tc>
      </w:tr>
      <w:tr w:rsidR="008818DF" w14:paraId="2DFD5AC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4A6B0F4"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3.1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9DF4B9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Terre végétale </w:t>
            </w:r>
            <w:proofErr w:type="spellStart"/>
            <w:r>
              <w:rPr>
                <w:rFonts w:ascii="Univers Condensed" w:hAnsi="Univers Condensed"/>
                <w:color w:val="000000"/>
                <w:sz w:val="20"/>
                <w:szCs w:val="20"/>
              </w:rPr>
              <w:t>sabloneuse</w:t>
            </w:r>
            <w:proofErr w:type="spellEnd"/>
          </w:p>
        </w:tc>
        <w:tc>
          <w:tcPr>
            <w:tcW w:w="396" w:type="dxa"/>
            <w:tcBorders>
              <w:top w:val="nil"/>
              <w:left w:val="nil"/>
              <w:bottom w:val="single" w:sz="8" w:space="0" w:color="auto"/>
              <w:right w:val="nil"/>
            </w:tcBorders>
            <w:shd w:val="clear" w:color="000000" w:fill="FFFFFF"/>
            <w:vAlign w:val="center"/>
            <w:hideMark/>
          </w:tcPr>
          <w:p w14:paraId="0662EC18"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m</w:t>
            </w:r>
            <w:r>
              <w:rPr>
                <w:rFonts w:ascii="Univers Condensed" w:hAnsi="Univers Condensed"/>
                <w:color w:val="000000"/>
                <w:sz w:val="20"/>
                <w:szCs w:val="20"/>
                <w:vertAlign w:val="superscript"/>
              </w:rPr>
              <w:t>3</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C081649"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48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4B9F8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33A993"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F58D293"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B9026C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3.2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142BCF99"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Terreau d'</w:t>
            </w:r>
            <w:proofErr w:type="spellStart"/>
            <w:r>
              <w:rPr>
                <w:rFonts w:ascii="Univers Condensed" w:hAnsi="Univers Condensed"/>
                <w:color w:val="000000"/>
                <w:sz w:val="20"/>
                <w:szCs w:val="20"/>
              </w:rPr>
              <w:t>ifrane</w:t>
            </w:r>
            <w:proofErr w:type="spellEnd"/>
          </w:p>
        </w:tc>
        <w:tc>
          <w:tcPr>
            <w:tcW w:w="396" w:type="dxa"/>
            <w:tcBorders>
              <w:top w:val="nil"/>
              <w:left w:val="nil"/>
              <w:bottom w:val="single" w:sz="8" w:space="0" w:color="auto"/>
              <w:right w:val="nil"/>
            </w:tcBorders>
            <w:shd w:val="clear" w:color="000000" w:fill="FFFFFF"/>
            <w:vAlign w:val="center"/>
            <w:hideMark/>
          </w:tcPr>
          <w:p w14:paraId="6FC7E27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m</w:t>
            </w:r>
            <w:r>
              <w:rPr>
                <w:rFonts w:ascii="Univers Condensed" w:hAnsi="Univers Condensed"/>
                <w:color w:val="000000"/>
                <w:sz w:val="20"/>
                <w:szCs w:val="20"/>
                <w:vertAlign w:val="superscript"/>
              </w:rPr>
              <w:t>3</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6246FC4A"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498AC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EFE9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E0A46AE"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5D931955"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3.3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F3FBA1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Engrais </w:t>
            </w:r>
          </w:p>
        </w:tc>
        <w:tc>
          <w:tcPr>
            <w:tcW w:w="396" w:type="dxa"/>
            <w:tcBorders>
              <w:top w:val="nil"/>
              <w:left w:val="nil"/>
              <w:bottom w:val="single" w:sz="8" w:space="0" w:color="auto"/>
              <w:right w:val="nil"/>
            </w:tcBorders>
            <w:shd w:val="clear" w:color="000000" w:fill="FFFFFF"/>
            <w:vAlign w:val="center"/>
            <w:hideMark/>
          </w:tcPr>
          <w:p w14:paraId="7AD36AAF"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kg</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BB0A38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50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7D3CF1"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7C26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B7A1B19"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B4669E2" w14:textId="77777777" w:rsidR="008818DF" w:rsidRDefault="008818DF">
            <w:pPr>
              <w:jc w:val="right"/>
              <w:rPr>
                <w:rFonts w:ascii="Univers Condensed" w:hAnsi="Univers Condensed"/>
                <w:color w:val="000000"/>
                <w:sz w:val="20"/>
                <w:szCs w:val="20"/>
              </w:rPr>
            </w:pPr>
            <w:r>
              <w:rPr>
                <w:rFonts w:ascii="Univers Condensed" w:hAnsi="Univers Condensed"/>
                <w:color w:val="000000"/>
                <w:sz w:val="20"/>
                <w:szCs w:val="20"/>
              </w:rPr>
              <w:t>3.4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758F9C9"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xml:space="preserve">Tuteurs </w:t>
            </w:r>
          </w:p>
        </w:tc>
        <w:tc>
          <w:tcPr>
            <w:tcW w:w="396" w:type="dxa"/>
            <w:tcBorders>
              <w:top w:val="nil"/>
              <w:left w:val="nil"/>
              <w:bottom w:val="single" w:sz="8" w:space="0" w:color="auto"/>
              <w:right w:val="nil"/>
            </w:tcBorders>
            <w:shd w:val="clear" w:color="000000" w:fill="FFFFFF"/>
            <w:vAlign w:val="center"/>
            <w:hideMark/>
          </w:tcPr>
          <w:p w14:paraId="0B73897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U</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6A6C3300"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280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ED725F"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98B8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15AD162" w14:textId="77777777" w:rsidTr="00DD03FB">
        <w:trPr>
          <w:gridAfter w:val="1"/>
          <w:wAfter w:w="20" w:type="dxa"/>
          <w:trHeight w:val="300"/>
        </w:trPr>
        <w:tc>
          <w:tcPr>
            <w:tcW w:w="8231" w:type="dxa"/>
            <w:gridSpan w:val="5"/>
            <w:tcBorders>
              <w:top w:val="single" w:sz="8" w:space="0" w:color="auto"/>
              <w:left w:val="single" w:sz="8" w:space="0" w:color="auto"/>
              <w:bottom w:val="single" w:sz="8" w:space="0" w:color="auto"/>
              <w:right w:val="nil"/>
            </w:tcBorders>
            <w:shd w:val="clear" w:color="000000" w:fill="FBE2D5"/>
            <w:noWrap/>
            <w:vAlign w:val="center"/>
            <w:hideMark/>
          </w:tcPr>
          <w:p w14:paraId="566E673F"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Sous total fourniture des matériaux Dhs HT </w:t>
            </w:r>
          </w:p>
        </w:tc>
        <w:tc>
          <w:tcPr>
            <w:tcW w:w="1180" w:type="dxa"/>
            <w:tcBorders>
              <w:top w:val="nil"/>
              <w:left w:val="nil"/>
              <w:bottom w:val="single" w:sz="8" w:space="0" w:color="auto"/>
              <w:right w:val="nil"/>
            </w:tcBorders>
            <w:shd w:val="clear" w:color="000000" w:fill="FFFFFF"/>
            <w:noWrap/>
            <w:vAlign w:val="center"/>
            <w:hideMark/>
          </w:tcPr>
          <w:p w14:paraId="647BBB9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c>
          <w:tcPr>
            <w:tcW w:w="1443" w:type="dxa"/>
            <w:tcBorders>
              <w:top w:val="nil"/>
              <w:left w:val="nil"/>
              <w:bottom w:val="single" w:sz="8" w:space="0" w:color="auto"/>
              <w:right w:val="single" w:sz="8" w:space="0" w:color="auto"/>
            </w:tcBorders>
            <w:shd w:val="clear" w:color="000000" w:fill="FFFFFF"/>
            <w:noWrap/>
            <w:vAlign w:val="center"/>
            <w:hideMark/>
          </w:tcPr>
          <w:p w14:paraId="79D7A827"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793296F1" w14:textId="77777777" w:rsidTr="00DD03FB">
        <w:trPr>
          <w:trHeight w:val="300"/>
        </w:trPr>
        <w:tc>
          <w:tcPr>
            <w:tcW w:w="718" w:type="dxa"/>
            <w:tcBorders>
              <w:top w:val="nil"/>
              <w:left w:val="single" w:sz="8" w:space="0" w:color="auto"/>
              <w:bottom w:val="single" w:sz="8" w:space="0" w:color="auto"/>
              <w:right w:val="single" w:sz="8" w:space="0" w:color="auto"/>
            </w:tcBorders>
            <w:shd w:val="clear" w:color="000000" w:fill="D9D9D9"/>
            <w:noWrap/>
            <w:vAlign w:val="center"/>
            <w:hideMark/>
          </w:tcPr>
          <w:p w14:paraId="741F881F" w14:textId="77777777" w:rsidR="008818DF" w:rsidRDefault="008818DF">
            <w:pPr>
              <w:jc w:val="center"/>
              <w:rPr>
                <w:rFonts w:ascii="Univers Condensed" w:hAnsi="Univers Condensed"/>
                <w:b/>
                <w:bCs/>
                <w:color w:val="009C81"/>
                <w:sz w:val="20"/>
                <w:szCs w:val="20"/>
              </w:rPr>
            </w:pPr>
            <w:r>
              <w:rPr>
                <w:rFonts w:ascii="Univers Condensed" w:hAnsi="Univers Condensed"/>
                <w:b/>
                <w:bCs/>
                <w:color w:val="009C81"/>
                <w:sz w:val="20"/>
                <w:szCs w:val="20"/>
              </w:rPr>
              <w:t>4.1</w:t>
            </w:r>
          </w:p>
        </w:tc>
        <w:tc>
          <w:tcPr>
            <w:tcW w:w="10156" w:type="dxa"/>
            <w:gridSpan w:val="7"/>
            <w:tcBorders>
              <w:top w:val="single" w:sz="8" w:space="0" w:color="auto"/>
              <w:left w:val="nil"/>
              <w:bottom w:val="single" w:sz="8" w:space="0" w:color="auto"/>
              <w:right w:val="single" w:sz="8" w:space="0" w:color="000000"/>
            </w:tcBorders>
            <w:shd w:val="clear" w:color="000000" w:fill="D9D9D9"/>
            <w:noWrap/>
            <w:vAlign w:val="center"/>
            <w:hideMark/>
          </w:tcPr>
          <w:p w14:paraId="78B60033" w14:textId="77777777" w:rsidR="008818DF" w:rsidRDefault="008818DF">
            <w:pPr>
              <w:rPr>
                <w:rFonts w:ascii="Univers Condensed" w:hAnsi="Univers Condensed"/>
                <w:b/>
                <w:bCs/>
                <w:color w:val="009C81"/>
                <w:sz w:val="20"/>
                <w:szCs w:val="20"/>
              </w:rPr>
            </w:pPr>
            <w:r>
              <w:rPr>
                <w:rFonts w:ascii="Univers Condensed" w:hAnsi="Univers Condensed"/>
                <w:b/>
                <w:bCs/>
                <w:color w:val="009C81"/>
                <w:sz w:val="20"/>
                <w:szCs w:val="20"/>
              </w:rPr>
              <w:t>MISE EN ŒUVRE DES PLANTATIONS ET ENGAZONNEMENT</w:t>
            </w:r>
            <w:r>
              <w:rPr>
                <w:rFonts w:ascii="Univers Condensed" w:hAnsi="Univers Condensed"/>
                <w:color w:val="000000"/>
                <w:sz w:val="20"/>
                <w:szCs w:val="20"/>
              </w:rPr>
              <w:t> </w:t>
            </w:r>
            <w:r>
              <w:rPr>
                <w:rFonts w:ascii="Univers Condensed" w:hAnsi="Univers Condensed"/>
                <w:b/>
                <w:bCs/>
                <w:color w:val="FFCC00"/>
                <w:sz w:val="20"/>
                <w:szCs w:val="20"/>
              </w:rPr>
              <w:t>  </w:t>
            </w:r>
          </w:p>
        </w:tc>
      </w:tr>
      <w:tr w:rsidR="008818DF" w14:paraId="0CA41EF6"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4D5837A" w14:textId="77777777" w:rsidR="008818DF" w:rsidRDefault="008818DF">
            <w:pPr>
              <w:jc w:val="right"/>
              <w:rPr>
                <w:rFonts w:ascii="Univers Condensed" w:hAnsi="Univers Condensed"/>
                <w:b/>
                <w:bCs/>
                <w:color w:val="FFC000"/>
                <w:sz w:val="20"/>
                <w:szCs w:val="20"/>
              </w:rPr>
            </w:pPr>
            <w:r>
              <w:rPr>
                <w:rFonts w:ascii="Univers Condensed" w:hAnsi="Univers Condensed"/>
                <w:b/>
                <w:bCs/>
                <w:color w:val="FFC000"/>
                <w:sz w:val="20"/>
                <w:szCs w:val="20"/>
              </w:rPr>
              <w:t>4.1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E21B6C3"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 Fourniture et pose de gazon en bouture</w:t>
            </w:r>
          </w:p>
        </w:tc>
        <w:tc>
          <w:tcPr>
            <w:tcW w:w="396" w:type="dxa"/>
            <w:tcBorders>
              <w:top w:val="nil"/>
              <w:left w:val="nil"/>
              <w:bottom w:val="single" w:sz="8" w:space="0" w:color="auto"/>
              <w:right w:val="nil"/>
            </w:tcBorders>
            <w:shd w:val="clear" w:color="000000" w:fill="FFFFFF"/>
            <w:vAlign w:val="center"/>
            <w:hideMark/>
          </w:tcPr>
          <w:p w14:paraId="5E6D2FB4"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m²</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1DCBF691"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65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BEDAEA"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nil"/>
              <w:left w:val="single" w:sz="4" w:space="0" w:color="auto"/>
              <w:bottom w:val="single" w:sz="8" w:space="0" w:color="auto"/>
              <w:right w:val="single" w:sz="8" w:space="0" w:color="auto"/>
            </w:tcBorders>
            <w:shd w:val="clear" w:color="000000" w:fill="FFFFFF"/>
            <w:noWrap/>
            <w:vAlign w:val="center"/>
            <w:hideMark/>
          </w:tcPr>
          <w:p w14:paraId="18E10C5E" w14:textId="77777777" w:rsidR="008818DF" w:rsidRDefault="008818DF">
            <w:pPr>
              <w:rPr>
                <w:rFonts w:ascii="Univers Condensed" w:hAnsi="Univers Condensed"/>
                <w:b/>
                <w:bCs/>
                <w:color w:val="000000"/>
                <w:sz w:val="20"/>
                <w:szCs w:val="20"/>
              </w:rPr>
            </w:pPr>
            <w:r>
              <w:rPr>
                <w:rFonts w:ascii="Univers Condensed" w:hAnsi="Univers Condensed" w:cs="Arial"/>
                <w:b/>
                <w:bCs/>
                <w:color w:val="000000"/>
                <w:sz w:val="20"/>
                <w:szCs w:val="20"/>
              </w:rPr>
              <w:t> </w:t>
            </w:r>
          </w:p>
        </w:tc>
      </w:tr>
      <w:tr w:rsidR="008818DF" w14:paraId="6290855F"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F44684F" w14:textId="77777777" w:rsidR="008818DF" w:rsidRDefault="008818DF">
            <w:pPr>
              <w:jc w:val="right"/>
              <w:rPr>
                <w:rFonts w:ascii="Univers Condensed" w:hAnsi="Univers Condensed"/>
                <w:b/>
                <w:bCs/>
                <w:color w:val="FFC000"/>
                <w:sz w:val="20"/>
                <w:szCs w:val="20"/>
              </w:rPr>
            </w:pPr>
            <w:r>
              <w:rPr>
                <w:rFonts w:ascii="Univers Condensed" w:hAnsi="Univers Condensed"/>
                <w:b/>
                <w:bCs/>
                <w:color w:val="FFC000"/>
                <w:sz w:val="20"/>
                <w:szCs w:val="20"/>
              </w:rPr>
              <w:t>4.2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E62673B" w14:textId="77777777" w:rsidR="008818DF" w:rsidRDefault="008818DF">
            <w:pPr>
              <w:rPr>
                <w:rFonts w:ascii="Univers Condensed" w:hAnsi="Univers Condensed"/>
                <w:b/>
                <w:bCs/>
                <w:color w:val="FFC000"/>
                <w:sz w:val="20"/>
                <w:szCs w:val="20"/>
              </w:rPr>
            </w:pPr>
            <w:r>
              <w:rPr>
                <w:rFonts w:ascii="Univers Condensed" w:hAnsi="Univers Condensed"/>
                <w:b/>
                <w:bCs/>
                <w:color w:val="FFC000"/>
                <w:sz w:val="20"/>
                <w:szCs w:val="20"/>
              </w:rPr>
              <w:t>Travaux de mise en œuvre</w:t>
            </w:r>
          </w:p>
        </w:tc>
        <w:tc>
          <w:tcPr>
            <w:tcW w:w="396" w:type="dxa"/>
            <w:tcBorders>
              <w:top w:val="nil"/>
              <w:left w:val="nil"/>
              <w:bottom w:val="single" w:sz="8" w:space="0" w:color="auto"/>
              <w:right w:val="nil"/>
            </w:tcBorders>
            <w:shd w:val="clear" w:color="000000" w:fill="FFFFFF"/>
            <w:vAlign w:val="center"/>
            <w:hideMark/>
          </w:tcPr>
          <w:p w14:paraId="301F15AE"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F</w:t>
            </w:r>
          </w:p>
        </w:tc>
        <w:tc>
          <w:tcPr>
            <w:tcW w:w="605" w:type="dxa"/>
            <w:tcBorders>
              <w:top w:val="nil"/>
              <w:left w:val="single" w:sz="8" w:space="0" w:color="auto"/>
              <w:bottom w:val="single" w:sz="8" w:space="0" w:color="auto"/>
              <w:right w:val="single" w:sz="4" w:space="0" w:color="auto"/>
            </w:tcBorders>
            <w:shd w:val="clear" w:color="000000" w:fill="FFFFFF"/>
            <w:noWrap/>
            <w:vAlign w:val="center"/>
            <w:hideMark/>
          </w:tcPr>
          <w:p w14:paraId="338F867C" w14:textId="77777777" w:rsidR="008818DF" w:rsidRDefault="008818DF">
            <w:pPr>
              <w:jc w:val="center"/>
              <w:rPr>
                <w:rFonts w:ascii="Univers Condensed" w:hAnsi="Univers Condensed"/>
                <w:color w:val="000000"/>
                <w:sz w:val="20"/>
                <w:szCs w:val="20"/>
              </w:rPr>
            </w:pPr>
            <w:r>
              <w:rPr>
                <w:rFonts w:ascii="Univers Condensed" w:hAnsi="Univers Condensed"/>
                <w:color w:val="000000"/>
                <w:sz w:val="20"/>
                <w:szCs w:val="20"/>
              </w:rPr>
              <w:t> </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270775"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1463" w:type="dxa"/>
            <w:gridSpan w:val="2"/>
            <w:tcBorders>
              <w:top w:val="nil"/>
              <w:left w:val="single" w:sz="4" w:space="0" w:color="auto"/>
              <w:bottom w:val="single" w:sz="8" w:space="0" w:color="auto"/>
              <w:right w:val="single" w:sz="8" w:space="0" w:color="auto"/>
            </w:tcBorders>
            <w:shd w:val="clear" w:color="000000" w:fill="FFFFFF"/>
            <w:noWrap/>
            <w:vAlign w:val="center"/>
            <w:hideMark/>
          </w:tcPr>
          <w:p w14:paraId="0855E72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FDD9E3D" w14:textId="77777777" w:rsidTr="00DD03FB">
        <w:trPr>
          <w:gridAfter w:val="1"/>
          <w:wAfter w:w="20" w:type="dxa"/>
          <w:trHeight w:val="300"/>
        </w:trPr>
        <w:tc>
          <w:tcPr>
            <w:tcW w:w="8231" w:type="dxa"/>
            <w:gridSpan w:val="5"/>
            <w:tcBorders>
              <w:top w:val="single" w:sz="8" w:space="0" w:color="auto"/>
              <w:left w:val="single" w:sz="8" w:space="0" w:color="auto"/>
              <w:bottom w:val="single" w:sz="8" w:space="0" w:color="auto"/>
              <w:right w:val="nil"/>
            </w:tcBorders>
            <w:shd w:val="clear" w:color="000000" w:fill="FBE2D5"/>
            <w:noWrap/>
            <w:vAlign w:val="center"/>
            <w:hideMark/>
          </w:tcPr>
          <w:p w14:paraId="5D598A0B"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Sous total Mise en Œuvre des plantations et engazonnement Dhs HT </w:t>
            </w:r>
          </w:p>
        </w:tc>
        <w:tc>
          <w:tcPr>
            <w:tcW w:w="1180" w:type="dxa"/>
            <w:tcBorders>
              <w:top w:val="nil"/>
              <w:left w:val="nil"/>
              <w:bottom w:val="single" w:sz="8" w:space="0" w:color="auto"/>
              <w:right w:val="nil"/>
            </w:tcBorders>
            <w:shd w:val="clear" w:color="000000" w:fill="FFFFFF"/>
            <w:noWrap/>
            <w:vAlign w:val="center"/>
            <w:hideMark/>
          </w:tcPr>
          <w:p w14:paraId="4F119D7D"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c>
          <w:tcPr>
            <w:tcW w:w="1443" w:type="dxa"/>
            <w:tcBorders>
              <w:top w:val="nil"/>
              <w:left w:val="nil"/>
              <w:bottom w:val="single" w:sz="8" w:space="0" w:color="auto"/>
              <w:right w:val="single" w:sz="8" w:space="0" w:color="auto"/>
            </w:tcBorders>
            <w:shd w:val="clear" w:color="000000" w:fill="FFFFFF"/>
            <w:noWrap/>
            <w:vAlign w:val="center"/>
            <w:hideMark/>
          </w:tcPr>
          <w:p w14:paraId="71D3A7E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0173170" w14:textId="77777777" w:rsidTr="00DD03FB">
        <w:trPr>
          <w:trHeight w:val="300"/>
        </w:trPr>
        <w:tc>
          <w:tcPr>
            <w:tcW w:w="718" w:type="dxa"/>
            <w:tcBorders>
              <w:top w:val="nil"/>
              <w:left w:val="single" w:sz="8" w:space="0" w:color="auto"/>
              <w:bottom w:val="single" w:sz="8" w:space="0" w:color="auto"/>
              <w:right w:val="single" w:sz="8" w:space="0" w:color="auto"/>
            </w:tcBorders>
            <w:shd w:val="clear" w:color="000000" w:fill="D9D9D9"/>
            <w:noWrap/>
            <w:vAlign w:val="center"/>
            <w:hideMark/>
          </w:tcPr>
          <w:p w14:paraId="540C6918" w14:textId="77777777" w:rsidR="008818DF" w:rsidRDefault="008818DF">
            <w:pPr>
              <w:jc w:val="center"/>
              <w:rPr>
                <w:rFonts w:ascii="Univers Condensed" w:hAnsi="Univers Condensed"/>
                <w:b/>
                <w:bCs/>
                <w:color w:val="009C81"/>
                <w:sz w:val="20"/>
                <w:szCs w:val="20"/>
              </w:rPr>
            </w:pPr>
            <w:r>
              <w:rPr>
                <w:rFonts w:ascii="Univers Condensed" w:hAnsi="Univers Condensed" w:cs="Arial"/>
                <w:b/>
                <w:bCs/>
                <w:color w:val="009C81"/>
                <w:sz w:val="20"/>
                <w:szCs w:val="20"/>
              </w:rPr>
              <w:t>5</w:t>
            </w:r>
          </w:p>
        </w:tc>
        <w:tc>
          <w:tcPr>
            <w:tcW w:w="10156" w:type="dxa"/>
            <w:gridSpan w:val="7"/>
            <w:tcBorders>
              <w:top w:val="single" w:sz="8" w:space="0" w:color="auto"/>
              <w:left w:val="nil"/>
              <w:bottom w:val="single" w:sz="8" w:space="0" w:color="auto"/>
              <w:right w:val="single" w:sz="8" w:space="0" w:color="000000"/>
            </w:tcBorders>
            <w:shd w:val="clear" w:color="000000" w:fill="D9D9D9"/>
            <w:noWrap/>
            <w:vAlign w:val="center"/>
            <w:hideMark/>
          </w:tcPr>
          <w:p w14:paraId="7B289CE0" w14:textId="77777777" w:rsidR="008818DF" w:rsidRDefault="008818DF">
            <w:pPr>
              <w:rPr>
                <w:rFonts w:ascii="Univers Condensed" w:hAnsi="Univers Condensed"/>
                <w:b/>
                <w:bCs/>
                <w:color w:val="009C81"/>
                <w:sz w:val="20"/>
                <w:szCs w:val="20"/>
              </w:rPr>
            </w:pPr>
            <w:r>
              <w:rPr>
                <w:rFonts w:ascii="Univers Condensed" w:hAnsi="Univers Condensed" w:cs="Arial"/>
                <w:b/>
                <w:bCs/>
                <w:color w:val="009C81"/>
                <w:sz w:val="20"/>
                <w:szCs w:val="20"/>
              </w:rPr>
              <w:t>FOURNITURE ET MISE EN PLACE ARROSAGE</w:t>
            </w:r>
            <w:r>
              <w:rPr>
                <w:rFonts w:ascii="Univers Condensed" w:hAnsi="Univers Condensed" w:cs="Arial"/>
                <w:b/>
                <w:bCs/>
                <w:color w:val="FFCC00"/>
                <w:sz w:val="20"/>
                <w:szCs w:val="20"/>
              </w:rPr>
              <w:t> </w:t>
            </w:r>
            <w:r>
              <w:rPr>
                <w:rFonts w:ascii="Univers Condensed" w:hAnsi="Univers Condensed" w:cs="Arial"/>
                <w:b/>
                <w:bCs/>
                <w:color w:val="000000"/>
                <w:sz w:val="20"/>
                <w:szCs w:val="20"/>
              </w:rPr>
              <w:t>  </w:t>
            </w:r>
          </w:p>
        </w:tc>
      </w:tr>
      <w:tr w:rsidR="008818DF" w14:paraId="644E895C"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74D07D76"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D6A07A8"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 xml:space="preserve">Fourniture et pose de tube PEHD  PN10 diam 32mm </w:t>
            </w:r>
          </w:p>
        </w:tc>
        <w:tc>
          <w:tcPr>
            <w:tcW w:w="396" w:type="dxa"/>
            <w:tcBorders>
              <w:top w:val="nil"/>
              <w:left w:val="nil"/>
              <w:bottom w:val="single" w:sz="8" w:space="0" w:color="auto"/>
              <w:right w:val="nil"/>
            </w:tcBorders>
            <w:noWrap/>
            <w:vAlign w:val="center"/>
            <w:hideMark/>
          </w:tcPr>
          <w:p w14:paraId="67B4B88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noWrap/>
            <w:vAlign w:val="center"/>
            <w:hideMark/>
          </w:tcPr>
          <w:p w14:paraId="1B182707"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260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089E076C"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F5F7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3A963E98"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3F8778C"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5.2</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E0F09A1"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 xml:space="preserve">Fourniture et pose de tube PEHD  PN10 diam 50mm </w:t>
            </w:r>
          </w:p>
        </w:tc>
        <w:tc>
          <w:tcPr>
            <w:tcW w:w="396" w:type="dxa"/>
            <w:tcBorders>
              <w:top w:val="nil"/>
              <w:left w:val="nil"/>
              <w:bottom w:val="single" w:sz="8" w:space="0" w:color="auto"/>
              <w:right w:val="nil"/>
            </w:tcBorders>
            <w:noWrap/>
            <w:vAlign w:val="center"/>
            <w:hideMark/>
          </w:tcPr>
          <w:p w14:paraId="01F1422E"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noWrap/>
            <w:vAlign w:val="center"/>
            <w:hideMark/>
          </w:tcPr>
          <w:p w14:paraId="1F848646"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200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A2001AD"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D16F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1F166CB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0EC30A6"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5.3</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70132B91"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de tube souple diam 16mm</w:t>
            </w:r>
          </w:p>
        </w:tc>
        <w:tc>
          <w:tcPr>
            <w:tcW w:w="396" w:type="dxa"/>
            <w:tcBorders>
              <w:top w:val="nil"/>
              <w:left w:val="nil"/>
              <w:bottom w:val="single" w:sz="8" w:space="0" w:color="auto"/>
              <w:right w:val="nil"/>
            </w:tcBorders>
            <w:noWrap/>
            <w:vAlign w:val="center"/>
            <w:hideMark/>
          </w:tcPr>
          <w:p w14:paraId="2A7B3CA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noWrap/>
            <w:vAlign w:val="center"/>
            <w:hideMark/>
          </w:tcPr>
          <w:p w14:paraId="54D2D0EC"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50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6A5CA0C"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4FFCF"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692E376D"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A54502A"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5.4</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F9425E3"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Tranchée pour les réseaux avec une profondeur de 40/50cm. Y compris grillage bleu</w:t>
            </w:r>
          </w:p>
        </w:tc>
        <w:tc>
          <w:tcPr>
            <w:tcW w:w="396" w:type="dxa"/>
            <w:tcBorders>
              <w:top w:val="nil"/>
              <w:left w:val="nil"/>
              <w:bottom w:val="single" w:sz="8" w:space="0" w:color="auto"/>
              <w:right w:val="nil"/>
            </w:tcBorders>
            <w:noWrap/>
            <w:vAlign w:val="center"/>
            <w:hideMark/>
          </w:tcPr>
          <w:p w14:paraId="017E4C03"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noWrap/>
            <w:vAlign w:val="center"/>
            <w:hideMark/>
          </w:tcPr>
          <w:p w14:paraId="6536BAB2"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390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7FA533ED"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C5FAAA"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97AFDCF"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D11518D"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5.5</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C7258DB"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d'électrovannes 1" avec toutes sujétions de pose, l'ensemble dans un regard type jardin de marque Hunter</w:t>
            </w:r>
          </w:p>
        </w:tc>
        <w:tc>
          <w:tcPr>
            <w:tcW w:w="396" w:type="dxa"/>
            <w:tcBorders>
              <w:top w:val="nil"/>
              <w:left w:val="nil"/>
              <w:bottom w:val="single" w:sz="8" w:space="0" w:color="auto"/>
              <w:right w:val="nil"/>
            </w:tcBorders>
            <w:vAlign w:val="center"/>
            <w:hideMark/>
          </w:tcPr>
          <w:p w14:paraId="19C779BD"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vAlign w:val="center"/>
            <w:hideMark/>
          </w:tcPr>
          <w:p w14:paraId="149619A2"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D622AC0"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0EEBDB"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1FF406B2"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E67D275"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5.6</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0018754"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 xml:space="preserve">Réseau de goutte à goutte diam 16mm 2,2l/h tous les 40 cm </w:t>
            </w:r>
          </w:p>
        </w:tc>
        <w:tc>
          <w:tcPr>
            <w:tcW w:w="396" w:type="dxa"/>
            <w:tcBorders>
              <w:top w:val="nil"/>
              <w:left w:val="nil"/>
              <w:bottom w:val="single" w:sz="8" w:space="0" w:color="auto"/>
              <w:right w:val="nil"/>
            </w:tcBorders>
            <w:noWrap/>
            <w:vAlign w:val="center"/>
            <w:hideMark/>
          </w:tcPr>
          <w:p w14:paraId="15B17D8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noWrap/>
            <w:vAlign w:val="center"/>
            <w:hideMark/>
          </w:tcPr>
          <w:p w14:paraId="55297FFB"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2 550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41F9527"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9D242"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037BD5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6FB19089"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5.7</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A02C89D"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de clapet vanne 3/4 en plastique</w:t>
            </w:r>
          </w:p>
        </w:tc>
        <w:tc>
          <w:tcPr>
            <w:tcW w:w="396" w:type="dxa"/>
            <w:tcBorders>
              <w:top w:val="nil"/>
              <w:left w:val="nil"/>
              <w:bottom w:val="single" w:sz="8" w:space="0" w:color="auto"/>
              <w:right w:val="nil"/>
            </w:tcBorders>
            <w:noWrap/>
            <w:vAlign w:val="center"/>
            <w:hideMark/>
          </w:tcPr>
          <w:p w14:paraId="27D6F7CB"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noWrap/>
            <w:vAlign w:val="center"/>
            <w:hideMark/>
          </w:tcPr>
          <w:p w14:paraId="7CECE88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27A195AE"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F7F9D1"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15713530"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05667F9B"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5.8</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3A131B"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de tuyères ou turbine suivant les portées de marque Hunter</w:t>
            </w:r>
          </w:p>
        </w:tc>
        <w:tc>
          <w:tcPr>
            <w:tcW w:w="396" w:type="dxa"/>
            <w:tcBorders>
              <w:top w:val="nil"/>
              <w:left w:val="nil"/>
              <w:bottom w:val="single" w:sz="8" w:space="0" w:color="auto"/>
              <w:right w:val="nil"/>
            </w:tcBorders>
            <w:noWrap/>
            <w:vAlign w:val="center"/>
            <w:hideMark/>
          </w:tcPr>
          <w:p w14:paraId="76FBDCAE"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noWrap/>
            <w:vAlign w:val="center"/>
            <w:hideMark/>
          </w:tcPr>
          <w:p w14:paraId="374DF24D"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8</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44554DD0"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96F63D"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42F3D22"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331240AA"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5.9</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E478582"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d'une vanne de branchement pour le réseau primaire</w:t>
            </w:r>
          </w:p>
        </w:tc>
        <w:tc>
          <w:tcPr>
            <w:tcW w:w="396" w:type="dxa"/>
            <w:tcBorders>
              <w:top w:val="nil"/>
              <w:left w:val="nil"/>
              <w:bottom w:val="single" w:sz="8" w:space="0" w:color="auto"/>
              <w:right w:val="nil"/>
            </w:tcBorders>
            <w:noWrap/>
            <w:vAlign w:val="center"/>
            <w:hideMark/>
          </w:tcPr>
          <w:p w14:paraId="78D9BE90"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noWrap/>
            <w:vAlign w:val="center"/>
            <w:hideMark/>
          </w:tcPr>
          <w:p w14:paraId="5470A18F"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7FF2BF8A"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AB141C"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49A31DA"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4348F55A"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5.10</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60F959C8"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 xml:space="preserve"> Fourniture et pose d'un programmateur d'arrosage Solem SMARTIS 6 y compris gestion </w:t>
            </w:r>
            <w:proofErr w:type="spellStart"/>
            <w:r>
              <w:rPr>
                <w:rFonts w:ascii="Univers Condensed" w:hAnsi="Univers Condensed" w:cs="Arial"/>
                <w:b/>
                <w:bCs/>
                <w:color w:val="FFC000"/>
                <w:sz w:val="20"/>
                <w:szCs w:val="20"/>
              </w:rPr>
              <w:t>méteo</w:t>
            </w:r>
            <w:proofErr w:type="spellEnd"/>
            <w:r>
              <w:rPr>
                <w:rFonts w:ascii="Univers Condensed" w:hAnsi="Univers Condensed" w:cs="Arial"/>
                <w:b/>
                <w:bCs/>
                <w:color w:val="FFC000"/>
                <w:sz w:val="20"/>
                <w:szCs w:val="20"/>
              </w:rPr>
              <w:t xml:space="preserve"> et smartphone</w:t>
            </w:r>
          </w:p>
        </w:tc>
        <w:tc>
          <w:tcPr>
            <w:tcW w:w="396" w:type="dxa"/>
            <w:tcBorders>
              <w:top w:val="nil"/>
              <w:left w:val="nil"/>
              <w:bottom w:val="single" w:sz="8" w:space="0" w:color="auto"/>
              <w:right w:val="nil"/>
            </w:tcBorders>
            <w:noWrap/>
            <w:vAlign w:val="center"/>
            <w:hideMark/>
          </w:tcPr>
          <w:p w14:paraId="58F6308F"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U</w:t>
            </w:r>
          </w:p>
        </w:tc>
        <w:tc>
          <w:tcPr>
            <w:tcW w:w="605" w:type="dxa"/>
            <w:tcBorders>
              <w:top w:val="nil"/>
              <w:left w:val="single" w:sz="8" w:space="0" w:color="auto"/>
              <w:bottom w:val="single" w:sz="8" w:space="0" w:color="auto"/>
              <w:right w:val="single" w:sz="4" w:space="0" w:color="auto"/>
            </w:tcBorders>
            <w:vAlign w:val="center"/>
            <w:hideMark/>
          </w:tcPr>
          <w:p w14:paraId="77B1D52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1</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7C4B5F5B"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621C3"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96AEDC5" w14:textId="77777777" w:rsidTr="00DD03FB">
        <w:trPr>
          <w:trHeight w:val="300"/>
        </w:trPr>
        <w:tc>
          <w:tcPr>
            <w:tcW w:w="718" w:type="dxa"/>
            <w:tcBorders>
              <w:top w:val="nil"/>
              <w:left w:val="single" w:sz="8" w:space="0" w:color="auto"/>
              <w:bottom w:val="single" w:sz="8" w:space="0" w:color="auto"/>
              <w:right w:val="nil"/>
            </w:tcBorders>
            <w:shd w:val="clear" w:color="000000" w:fill="FFFFFF"/>
            <w:noWrap/>
            <w:vAlign w:val="center"/>
            <w:hideMark/>
          </w:tcPr>
          <w:p w14:paraId="2A771CFD" w14:textId="77777777" w:rsidR="008818DF" w:rsidRDefault="008818DF">
            <w:pPr>
              <w:jc w:val="right"/>
              <w:rPr>
                <w:rFonts w:ascii="Univers Condensed" w:hAnsi="Univers Condensed"/>
                <w:b/>
                <w:bCs/>
                <w:color w:val="FFC000"/>
                <w:sz w:val="20"/>
                <w:szCs w:val="20"/>
              </w:rPr>
            </w:pPr>
            <w:r>
              <w:rPr>
                <w:rFonts w:ascii="Univers Condensed" w:hAnsi="Univers Condensed" w:cs="Arial"/>
                <w:b/>
                <w:bCs/>
                <w:color w:val="FFC000"/>
                <w:sz w:val="20"/>
                <w:szCs w:val="20"/>
              </w:rPr>
              <w:t>5.11</w:t>
            </w:r>
          </w:p>
        </w:tc>
        <w:tc>
          <w:tcPr>
            <w:tcW w:w="6512"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69FD081" w14:textId="77777777" w:rsidR="008818DF" w:rsidRDefault="008818DF">
            <w:pPr>
              <w:rPr>
                <w:rFonts w:ascii="Univers Condensed" w:hAnsi="Univers Condensed"/>
                <w:b/>
                <w:bCs/>
                <w:color w:val="FFC000"/>
                <w:sz w:val="20"/>
                <w:szCs w:val="20"/>
              </w:rPr>
            </w:pPr>
            <w:r>
              <w:rPr>
                <w:rFonts w:ascii="Univers Condensed" w:hAnsi="Univers Condensed" w:cs="Arial"/>
                <w:b/>
                <w:bCs/>
                <w:color w:val="FFC000"/>
                <w:sz w:val="20"/>
                <w:szCs w:val="20"/>
              </w:rPr>
              <w:t>Fourniture et pose du câble de programmation y compris gaine</w:t>
            </w:r>
          </w:p>
        </w:tc>
        <w:tc>
          <w:tcPr>
            <w:tcW w:w="396" w:type="dxa"/>
            <w:tcBorders>
              <w:top w:val="nil"/>
              <w:left w:val="nil"/>
              <w:bottom w:val="single" w:sz="8" w:space="0" w:color="auto"/>
              <w:right w:val="nil"/>
            </w:tcBorders>
            <w:noWrap/>
            <w:vAlign w:val="center"/>
            <w:hideMark/>
          </w:tcPr>
          <w:p w14:paraId="2C0EC05A"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ML</w:t>
            </w:r>
          </w:p>
        </w:tc>
        <w:tc>
          <w:tcPr>
            <w:tcW w:w="605" w:type="dxa"/>
            <w:tcBorders>
              <w:top w:val="nil"/>
              <w:left w:val="single" w:sz="8" w:space="0" w:color="auto"/>
              <w:bottom w:val="single" w:sz="8" w:space="0" w:color="auto"/>
              <w:right w:val="single" w:sz="4" w:space="0" w:color="auto"/>
            </w:tcBorders>
            <w:vAlign w:val="center"/>
            <w:hideMark/>
          </w:tcPr>
          <w:p w14:paraId="4CF60E38" w14:textId="77777777" w:rsidR="008818DF" w:rsidRDefault="008818DF">
            <w:pPr>
              <w:jc w:val="center"/>
              <w:rPr>
                <w:rFonts w:ascii="Univers Condensed" w:hAnsi="Univers Condensed"/>
                <w:color w:val="000000"/>
                <w:sz w:val="20"/>
                <w:szCs w:val="20"/>
              </w:rPr>
            </w:pPr>
            <w:r>
              <w:rPr>
                <w:rFonts w:ascii="Univers Condensed" w:hAnsi="Univers Condensed" w:cs="Arial"/>
                <w:color w:val="000000"/>
                <w:sz w:val="20"/>
                <w:szCs w:val="20"/>
              </w:rPr>
              <w:t>260</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168C45CD" w14:textId="77777777" w:rsidR="008818DF" w:rsidRDefault="008818DF">
            <w:pPr>
              <w:rPr>
                <w:rFonts w:ascii="Univers Condensed" w:hAnsi="Univers Condensed"/>
                <w:color w:val="000000"/>
                <w:sz w:val="20"/>
                <w:szCs w:val="20"/>
              </w:rPr>
            </w:pPr>
            <w:r>
              <w:rPr>
                <w:rFonts w:ascii="Univers Condensed" w:hAnsi="Univers Condensed" w:cs="Arial"/>
                <w:color w:val="000000"/>
                <w:sz w:val="20"/>
                <w:szCs w:val="20"/>
              </w:rPr>
              <w:t> </w:t>
            </w:r>
          </w:p>
        </w:tc>
        <w:tc>
          <w:tcPr>
            <w:tcW w:w="146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E7994" w14:textId="77777777" w:rsidR="008818DF" w:rsidRDefault="008818DF">
            <w:pP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25583A7B" w14:textId="77777777" w:rsidTr="00DD03FB">
        <w:trPr>
          <w:gridAfter w:val="1"/>
          <w:wAfter w:w="20" w:type="dxa"/>
          <w:trHeight w:val="300"/>
        </w:trPr>
        <w:tc>
          <w:tcPr>
            <w:tcW w:w="8231" w:type="dxa"/>
            <w:gridSpan w:val="5"/>
            <w:tcBorders>
              <w:top w:val="single" w:sz="8" w:space="0" w:color="auto"/>
              <w:left w:val="single" w:sz="8" w:space="0" w:color="auto"/>
              <w:bottom w:val="single" w:sz="8" w:space="0" w:color="auto"/>
              <w:right w:val="nil"/>
            </w:tcBorders>
            <w:shd w:val="clear" w:color="000000" w:fill="FBE2D5"/>
            <w:noWrap/>
            <w:vAlign w:val="center"/>
            <w:hideMark/>
          </w:tcPr>
          <w:p w14:paraId="06307197"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Sous total fourniture et mise en place arrosage Dhs HT</w:t>
            </w:r>
            <w:r>
              <w:rPr>
                <w:rFonts w:ascii="Univers Condensed" w:hAnsi="Univers Condensed"/>
                <w:color w:val="000000"/>
                <w:sz w:val="20"/>
                <w:szCs w:val="20"/>
              </w:rPr>
              <w:t> </w:t>
            </w:r>
            <w:r>
              <w:rPr>
                <w:rFonts w:ascii="Univers Condensed" w:hAnsi="Univers Condensed"/>
                <w:b/>
                <w:bCs/>
                <w:color w:val="000000"/>
                <w:sz w:val="20"/>
                <w:szCs w:val="20"/>
              </w:rPr>
              <w:t> </w:t>
            </w:r>
          </w:p>
        </w:tc>
        <w:tc>
          <w:tcPr>
            <w:tcW w:w="2623"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0B826B3A"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560AFC58" w14:textId="77777777" w:rsidTr="00DD03FB">
        <w:trPr>
          <w:gridAfter w:val="1"/>
          <w:wAfter w:w="20" w:type="dxa"/>
          <w:trHeight w:val="300"/>
        </w:trPr>
        <w:tc>
          <w:tcPr>
            <w:tcW w:w="718" w:type="dxa"/>
            <w:tcBorders>
              <w:top w:val="nil"/>
              <w:left w:val="nil"/>
              <w:bottom w:val="nil"/>
              <w:right w:val="single" w:sz="8" w:space="0" w:color="auto"/>
            </w:tcBorders>
            <w:shd w:val="clear" w:color="000000" w:fill="FFFFFF"/>
            <w:noWrap/>
            <w:vAlign w:val="center"/>
            <w:hideMark/>
          </w:tcPr>
          <w:p w14:paraId="44C8532E" w14:textId="77777777" w:rsidR="008818DF" w:rsidRDefault="008818DF">
            <w:pPr>
              <w:rPr>
                <w:rFonts w:ascii="Univers Condensed" w:hAnsi="Univers Condensed"/>
                <w:color w:val="000000"/>
                <w:sz w:val="20"/>
                <w:szCs w:val="20"/>
              </w:rPr>
            </w:pPr>
            <w:r>
              <w:rPr>
                <w:rFonts w:ascii="Univers Condensed" w:hAnsi="Univers Condensed"/>
                <w:color w:val="000000"/>
                <w:sz w:val="20"/>
                <w:szCs w:val="20"/>
              </w:rPr>
              <w:t> </w:t>
            </w:r>
          </w:p>
        </w:tc>
        <w:tc>
          <w:tcPr>
            <w:tcW w:w="7513" w:type="dxa"/>
            <w:gridSpan w:val="4"/>
            <w:tcBorders>
              <w:top w:val="single" w:sz="8" w:space="0" w:color="auto"/>
              <w:left w:val="nil"/>
              <w:bottom w:val="single" w:sz="8" w:space="0" w:color="auto"/>
              <w:right w:val="nil"/>
            </w:tcBorders>
            <w:shd w:val="clear" w:color="000000" w:fill="FFFFFF"/>
            <w:noWrap/>
            <w:vAlign w:val="center"/>
            <w:hideMark/>
          </w:tcPr>
          <w:p w14:paraId="542BE506"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 xml:space="preserve">Montant Total LOT PLANTATION ET ARROSAGE Dhs HT </w:t>
            </w:r>
          </w:p>
        </w:tc>
        <w:tc>
          <w:tcPr>
            <w:tcW w:w="2623"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32FE04CD"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4F4EC1F0" w14:textId="77777777" w:rsidTr="00DD03FB">
        <w:trPr>
          <w:gridAfter w:val="1"/>
          <w:wAfter w:w="20" w:type="dxa"/>
          <w:trHeight w:val="300"/>
        </w:trPr>
        <w:tc>
          <w:tcPr>
            <w:tcW w:w="718" w:type="dxa"/>
            <w:tcBorders>
              <w:top w:val="nil"/>
              <w:left w:val="nil"/>
              <w:bottom w:val="nil"/>
              <w:right w:val="single" w:sz="8" w:space="0" w:color="auto"/>
            </w:tcBorders>
            <w:noWrap/>
            <w:vAlign w:val="center"/>
            <w:hideMark/>
          </w:tcPr>
          <w:p w14:paraId="7E7FADEE" w14:textId="77777777" w:rsidR="008818DF" w:rsidRDefault="008818DF">
            <w:pPr>
              <w:rPr>
                <w:color w:val="000000"/>
                <w:sz w:val="20"/>
                <w:szCs w:val="20"/>
              </w:rPr>
            </w:pPr>
            <w:r>
              <w:rPr>
                <w:color w:val="000000"/>
                <w:sz w:val="20"/>
                <w:szCs w:val="20"/>
              </w:rPr>
              <w:t> </w:t>
            </w:r>
          </w:p>
        </w:tc>
        <w:tc>
          <w:tcPr>
            <w:tcW w:w="7513" w:type="dxa"/>
            <w:gridSpan w:val="4"/>
            <w:tcBorders>
              <w:top w:val="single" w:sz="8" w:space="0" w:color="auto"/>
              <w:left w:val="nil"/>
              <w:bottom w:val="single" w:sz="8" w:space="0" w:color="auto"/>
              <w:right w:val="nil"/>
            </w:tcBorders>
            <w:shd w:val="clear" w:color="000000" w:fill="FFFFFF"/>
            <w:noWrap/>
            <w:vAlign w:val="center"/>
            <w:hideMark/>
          </w:tcPr>
          <w:p w14:paraId="03408E3B" w14:textId="77777777" w:rsidR="008818DF" w:rsidRDefault="008818DF">
            <w:pPr>
              <w:jc w:val="right"/>
              <w:rPr>
                <w:rFonts w:ascii="Univers Condensed" w:hAnsi="Univers Condensed"/>
                <w:b/>
                <w:bCs/>
                <w:color w:val="000000"/>
                <w:sz w:val="20"/>
                <w:szCs w:val="20"/>
              </w:rPr>
            </w:pPr>
            <w:r>
              <w:rPr>
                <w:rFonts w:ascii="Univers Condensed" w:hAnsi="Univers Condensed"/>
                <w:b/>
                <w:bCs/>
                <w:color w:val="000000"/>
                <w:sz w:val="20"/>
                <w:szCs w:val="20"/>
              </w:rPr>
              <w:t>Montant Total LOT PLANTATION ET ARROSAGE Dhs TTC</w:t>
            </w:r>
          </w:p>
        </w:tc>
        <w:tc>
          <w:tcPr>
            <w:tcW w:w="2623"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E9D3031" w14:textId="77777777" w:rsidR="008818DF" w:rsidRDefault="008818DF">
            <w:pPr>
              <w:jc w:val="center"/>
              <w:rPr>
                <w:rFonts w:ascii="Univers Condensed" w:hAnsi="Univers Condensed"/>
                <w:b/>
                <w:bCs/>
                <w:color w:val="000000"/>
                <w:sz w:val="20"/>
                <w:szCs w:val="20"/>
              </w:rPr>
            </w:pPr>
            <w:r>
              <w:rPr>
                <w:rFonts w:ascii="Univers Condensed" w:hAnsi="Univers Condensed"/>
                <w:b/>
                <w:bCs/>
                <w:color w:val="000000"/>
                <w:sz w:val="20"/>
                <w:szCs w:val="20"/>
              </w:rPr>
              <w:t> </w:t>
            </w:r>
          </w:p>
        </w:tc>
      </w:tr>
      <w:tr w:rsidR="008818DF" w14:paraId="071687A2" w14:textId="77777777" w:rsidTr="00051001">
        <w:trPr>
          <w:trHeight w:val="311"/>
        </w:trPr>
        <w:tc>
          <w:tcPr>
            <w:tcW w:w="718" w:type="dxa"/>
            <w:tcBorders>
              <w:top w:val="nil"/>
              <w:left w:val="nil"/>
              <w:bottom w:val="nil"/>
              <w:right w:val="single" w:sz="8" w:space="0" w:color="auto"/>
            </w:tcBorders>
            <w:noWrap/>
            <w:vAlign w:val="center"/>
            <w:hideMark/>
          </w:tcPr>
          <w:p w14:paraId="1B72E184" w14:textId="77777777" w:rsidR="008818DF" w:rsidRDefault="008818DF">
            <w:pPr>
              <w:rPr>
                <w:color w:val="000000"/>
                <w:sz w:val="20"/>
                <w:szCs w:val="20"/>
              </w:rPr>
            </w:pPr>
            <w:r>
              <w:rPr>
                <w:color w:val="000000"/>
                <w:sz w:val="20"/>
                <w:szCs w:val="20"/>
              </w:rPr>
              <w:t> </w:t>
            </w:r>
          </w:p>
        </w:tc>
        <w:tc>
          <w:tcPr>
            <w:tcW w:w="10156" w:type="dxa"/>
            <w:gridSpan w:val="7"/>
            <w:tcBorders>
              <w:top w:val="single" w:sz="8" w:space="0" w:color="auto"/>
              <w:left w:val="nil"/>
              <w:bottom w:val="single" w:sz="8" w:space="0" w:color="auto"/>
              <w:right w:val="single" w:sz="8" w:space="0" w:color="000000"/>
            </w:tcBorders>
            <w:noWrap/>
            <w:vAlign w:val="center"/>
            <w:hideMark/>
          </w:tcPr>
          <w:p w14:paraId="214249D0" w14:textId="77777777" w:rsidR="008818DF" w:rsidRDefault="008818DF">
            <w:pPr>
              <w:rPr>
                <w:rFonts w:ascii="Univers Condensed" w:hAnsi="Univers Condensed"/>
                <w:b/>
                <w:bCs/>
                <w:color w:val="000000"/>
                <w:sz w:val="20"/>
                <w:szCs w:val="20"/>
              </w:rPr>
            </w:pPr>
            <w:r>
              <w:rPr>
                <w:rFonts w:ascii="Univers Condensed" w:hAnsi="Univers Condensed" w:cs="Arial"/>
                <w:b/>
                <w:bCs/>
                <w:color w:val="000000"/>
                <w:sz w:val="20"/>
                <w:szCs w:val="20"/>
              </w:rPr>
              <w:t>Arrêté le présent bordereau des prix à la somme de :</w:t>
            </w:r>
          </w:p>
        </w:tc>
      </w:tr>
    </w:tbl>
    <w:p w14:paraId="1B2F41E1" w14:textId="6A8FAE60" w:rsidR="00BF287C" w:rsidRDefault="00BF287C" w:rsidP="00BF287C">
      <w:pPr>
        <w:rPr>
          <w:lang w:eastAsia="x-none"/>
        </w:rPr>
      </w:pPr>
    </w:p>
    <w:p w14:paraId="13CF7364" w14:textId="7B0642AB" w:rsidR="00BF287C" w:rsidRDefault="00BF287C" w:rsidP="00BF287C">
      <w:pPr>
        <w:pStyle w:val="Titre2"/>
      </w:pPr>
      <w:bookmarkStart w:id="188" w:name="_Toc226101107"/>
      <w:r>
        <w:lastRenderedPageBreak/>
        <w:t>2.</w:t>
      </w:r>
      <w:r>
        <w:t>3</w:t>
      </w:r>
      <w:r>
        <w:t xml:space="preserve">. </w:t>
      </w:r>
      <w:r>
        <w:t>Plans</w:t>
      </w:r>
      <w:bookmarkEnd w:id="188"/>
    </w:p>
    <w:p w14:paraId="7E785CDE" w14:textId="53818089" w:rsidR="008818DF" w:rsidRDefault="005F2B34" w:rsidP="005F2B34">
      <w:pPr>
        <w:rPr>
          <w:rFonts w:ascii="Univers Condensed" w:hAnsi="Univers Condensed"/>
          <w:sz w:val="22"/>
          <w:szCs w:val="22"/>
          <w:lang w:eastAsia="x-none"/>
        </w:rPr>
      </w:pPr>
      <w:r w:rsidRPr="005F2B34">
        <w:rPr>
          <w:rFonts w:ascii="Univers Condensed" w:hAnsi="Univers Condensed"/>
          <w:sz w:val="22"/>
          <w:szCs w:val="22"/>
          <w:lang w:eastAsia="x-none"/>
        </w:rPr>
        <w:t>Les plans d’exécution seront remis aux prestataires à l’occasion de la visite des lieux.</w:t>
      </w:r>
    </w:p>
    <w:p w14:paraId="7572EB8A" w14:textId="77777777" w:rsidR="005F2B34" w:rsidRDefault="005F2B34" w:rsidP="005F2B34">
      <w:pPr>
        <w:rPr>
          <w:rFonts w:ascii="Univers Condensed" w:hAnsi="Univers Condensed"/>
          <w:sz w:val="22"/>
          <w:szCs w:val="22"/>
          <w:lang w:eastAsia="x-none"/>
        </w:rPr>
      </w:pPr>
    </w:p>
    <w:p w14:paraId="55C75D52" w14:textId="258C2D3A" w:rsidR="005F2B34" w:rsidRDefault="005F2B34" w:rsidP="005F2B34">
      <w:pPr>
        <w:jc w:val="center"/>
        <w:rPr>
          <w:rFonts w:ascii="Univers Condensed" w:hAnsi="Univers Condensed"/>
          <w:sz w:val="22"/>
          <w:szCs w:val="22"/>
          <w:lang w:eastAsia="x-none"/>
        </w:rPr>
      </w:pPr>
      <w:r>
        <w:rPr>
          <w:rFonts w:ascii="Univers Condensed" w:hAnsi="Univers Condensed"/>
          <w:sz w:val="22"/>
          <w:szCs w:val="22"/>
          <w:lang w:eastAsia="x-none"/>
        </w:rPr>
        <w:t>*              *</w:t>
      </w:r>
    </w:p>
    <w:p w14:paraId="241F6E2B" w14:textId="0DAFD4C7" w:rsidR="005F2B34" w:rsidRPr="005F2B34" w:rsidRDefault="005F2B34" w:rsidP="005F2B34">
      <w:pPr>
        <w:jc w:val="center"/>
        <w:rPr>
          <w:rFonts w:ascii="Univers Condensed" w:hAnsi="Univers Condensed"/>
          <w:sz w:val="22"/>
          <w:szCs w:val="22"/>
          <w:lang w:eastAsia="x-none"/>
        </w:rPr>
      </w:pPr>
      <w:r>
        <w:rPr>
          <w:rFonts w:ascii="Univers Condensed" w:hAnsi="Univers Condensed"/>
          <w:sz w:val="22"/>
          <w:szCs w:val="22"/>
          <w:lang w:eastAsia="x-none"/>
        </w:rPr>
        <w:t xml:space="preserve"> *</w:t>
      </w:r>
    </w:p>
    <w:sectPr w:rsidR="005F2B34" w:rsidRPr="005F2B34" w:rsidSect="006A2E7B">
      <w:headerReference w:type="default" r:id="rId79"/>
      <w:footerReference w:type="default" r:id="rId80"/>
      <w:pgSz w:w="11906" w:h="16838"/>
      <w:pgMar w:top="1418" w:right="1700" w:bottom="993"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BD386" w14:textId="77777777" w:rsidR="00D21951" w:rsidRDefault="00D21951" w:rsidP="00D22E65">
      <w:r>
        <w:separator/>
      </w:r>
    </w:p>
  </w:endnote>
  <w:endnote w:type="continuationSeparator" w:id="0">
    <w:p w14:paraId="4B13F8BA" w14:textId="77777777" w:rsidR="00D21951" w:rsidRDefault="00D21951" w:rsidP="00D22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Univers Condensed">
    <w:altName w:val="Calibri"/>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7324F" w14:textId="1218E0D0" w:rsidR="00D43BFB" w:rsidRPr="00F71AAD" w:rsidRDefault="00D43BFB" w:rsidP="00F71A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5767D" w14:textId="77777777" w:rsidR="00D21951" w:rsidRDefault="00D21951" w:rsidP="00D22E65">
      <w:r>
        <w:separator/>
      </w:r>
    </w:p>
  </w:footnote>
  <w:footnote w:type="continuationSeparator" w:id="0">
    <w:p w14:paraId="6C0EF80D" w14:textId="77777777" w:rsidR="00D21951" w:rsidRDefault="00D21951" w:rsidP="00D22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3DC8" w14:textId="3053908E" w:rsidR="00D43BFB" w:rsidRPr="00886DBB" w:rsidRDefault="001643B4" w:rsidP="00F71AAD">
    <w:pPr>
      <w:pStyle w:val="En-tte"/>
      <w:pBdr>
        <w:bottom w:val="single" w:sz="4" w:space="2" w:color="auto"/>
      </w:pBdr>
      <w:tabs>
        <w:tab w:val="clear" w:pos="4536"/>
        <w:tab w:val="clear" w:pos="9072"/>
        <w:tab w:val="right" w:pos="9070"/>
      </w:tabs>
      <w:ind w:right="-995"/>
      <w:rPr>
        <w:lang w:val="fr-FR"/>
      </w:rPr>
    </w:pPr>
    <w:r w:rsidRPr="005130E9">
      <w:rPr>
        <w:rStyle w:val="Numrodepage"/>
        <w:rFonts w:ascii="Arial" w:hAnsi="Arial" w:cs="Arial"/>
        <w:noProof/>
        <w:sz w:val="16"/>
        <w:szCs w:val="16"/>
        <w:lang w:val="fr-FR"/>
      </w:rPr>
      <mc:AlternateContent>
        <mc:Choice Requires="wps">
          <w:drawing>
            <wp:anchor distT="0" distB="0" distL="114300" distR="114300" simplePos="0" relativeHeight="251658240" behindDoc="0" locked="0" layoutInCell="0" allowOverlap="1" wp14:anchorId="3D36D841" wp14:editId="181E400C">
              <wp:simplePos x="0" y="0"/>
              <wp:positionH relativeFrom="rightMargin">
                <wp:align>right</wp:align>
              </wp:positionH>
              <wp:positionV relativeFrom="margin">
                <wp:align>center</wp:align>
              </wp:positionV>
              <wp:extent cx="863600" cy="329565"/>
              <wp:effectExtent l="0" t="0" r="0" b="0"/>
              <wp:wrapNone/>
              <wp:docPr id="6845482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2FD04" w14:textId="77777777" w:rsidR="005130E9" w:rsidRPr="005130E9" w:rsidRDefault="005130E9" w:rsidP="00F71AAD">
                          <w:pPr>
                            <w:pBdr>
                              <w:bottom w:val="single" w:sz="4" w:space="1" w:color="auto"/>
                            </w:pBdr>
                            <w:jc w:val="right"/>
                            <w:rPr>
                              <w:sz w:val="20"/>
                              <w:szCs w:val="20"/>
                            </w:rPr>
                          </w:pPr>
                          <w:r w:rsidRPr="005130E9">
                            <w:rPr>
                              <w:sz w:val="20"/>
                              <w:szCs w:val="20"/>
                            </w:rPr>
                            <w:fldChar w:fldCharType="begin"/>
                          </w:r>
                          <w:r w:rsidRPr="005130E9">
                            <w:rPr>
                              <w:sz w:val="20"/>
                              <w:szCs w:val="20"/>
                            </w:rPr>
                            <w:instrText>PAGE   \* MERGEFORMAT</w:instrText>
                          </w:r>
                          <w:r w:rsidRPr="005130E9">
                            <w:rPr>
                              <w:sz w:val="20"/>
                              <w:szCs w:val="20"/>
                            </w:rPr>
                            <w:fldChar w:fldCharType="separate"/>
                          </w:r>
                          <w:r w:rsidRPr="005130E9">
                            <w:rPr>
                              <w:sz w:val="20"/>
                              <w:szCs w:val="20"/>
                            </w:rPr>
                            <w:t>2</w:t>
                          </w:r>
                          <w:r w:rsidRPr="005130E9">
                            <w:rPr>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D36D841" id="Rectangle 5" o:spid="_x0000_s1029" style="position:absolute;margin-left:16.8pt;margin-top:0;width:68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" o:allowincell="f" stroked="f">
              <v:textbox>
                <w:txbxContent>
                  <w:p w14:paraId="7C12FD04" w14:textId="77777777" w:rsidR="005130E9" w:rsidRPr="005130E9" w:rsidRDefault="005130E9" w:rsidP="00F71AAD">
                    <w:pPr>
                      <w:pBdr>
                        <w:bottom w:val="single" w:sz="4" w:space="1" w:color="auto"/>
                      </w:pBdr>
                      <w:jc w:val="right"/>
                      <w:rPr>
                        <w:sz w:val="20"/>
                        <w:szCs w:val="20"/>
                      </w:rPr>
                    </w:pPr>
                    <w:r w:rsidRPr="005130E9">
                      <w:rPr>
                        <w:sz w:val="20"/>
                        <w:szCs w:val="20"/>
                      </w:rPr>
                      <w:fldChar w:fldCharType="begin"/>
                    </w:r>
                    <w:r w:rsidRPr="005130E9">
                      <w:rPr>
                        <w:sz w:val="20"/>
                        <w:szCs w:val="20"/>
                      </w:rPr>
                      <w:instrText>PAGE   \* MERGEFORMAT</w:instrText>
                    </w:r>
                    <w:r w:rsidRPr="005130E9">
                      <w:rPr>
                        <w:sz w:val="20"/>
                        <w:szCs w:val="20"/>
                      </w:rPr>
                      <w:fldChar w:fldCharType="separate"/>
                    </w:r>
                    <w:r w:rsidRPr="005130E9">
                      <w:rPr>
                        <w:sz w:val="20"/>
                        <w:szCs w:val="20"/>
                      </w:rPr>
                      <w:t>2</w:t>
                    </w:r>
                    <w:r w:rsidRPr="005130E9">
                      <w:rPr>
                        <w:sz w:val="20"/>
                        <w:szCs w:val="20"/>
                      </w:rPr>
                      <w:fldChar w:fldCharType="end"/>
                    </w:r>
                  </w:p>
                </w:txbxContent>
              </v:textbox>
              <w10:wrap anchorx="margin" anchory="margin"/>
            </v:rect>
          </w:pict>
        </mc:Fallback>
      </mc:AlternateContent>
    </w:r>
    <w:sdt>
      <w:sdtPr>
        <w:rPr>
          <w:rStyle w:val="Numrodepage"/>
          <w:rFonts w:ascii="Arial" w:hAnsi="Arial" w:cs="Arial"/>
          <w:sz w:val="16"/>
          <w:szCs w:val="16"/>
          <w:lang w:val="fr-FR"/>
        </w:rPr>
        <w:id w:val="1592655355"/>
        <w:docPartObj>
          <w:docPartGallery w:val="Page Numbers (Margins)"/>
          <w:docPartUnique/>
        </w:docPartObj>
      </w:sdtPr>
      <w:sdtContent/>
    </w:sdt>
    <w:r w:rsidR="00D43BFB" w:rsidRPr="00886DBB">
      <w:rPr>
        <w:rStyle w:val="Numrodepage"/>
        <w:rFonts w:ascii="Arial" w:hAnsi="Arial" w:cs="Arial"/>
        <w:sz w:val="16"/>
        <w:szCs w:val="16"/>
        <w:lang w:val="fr-FR"/>
      </w:rPr>
      <w:tab/>
      <w:t xml:space="preserve">                  </w:t>
    </w:r>
    <w:r w:rsidR="00D43BFB" w:rsidRPr="00886DBB">
      <w:rPr>
        <w:rStyle w:val="Numrodepage"/>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223A2"/>
    <w:multiLevelType w:val="multilevel"/>
    <w:tmpl w:val="68FC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11C17"/>
    <w:multiLevelType w:val="hybridMultilevel"/>
    <w:tmpl w:val="2D72EA44"/>
    <w:lvl w:ilvl="0" w:tplc="3FB443EA">
      <w:numFmt w:val="bullet"/>
      <w:lvlText w:val="•"/>
      <w:lvlJc w:val="left"/>
      <w:pPr>
        <w:ind w:left="720" w:hanging="360"/>
      </w:pPr>
      <w:rPr>
        <w:rFonts w:ascii="SymbolMT" w:eastAsia="Times New Roman" w:hAnsi="SymbolMT"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AC22E5"/>
    <w:multiLevelType w:val="hybridMultilevel"/>
    <w:tmpl w:val="B284FE88"/>
    <w:lvl w:ilvl="0" w:tplc="9AF8A05E">
      <w:numFmt w:val="bullet"/>
      <w:lvlText w:val="-"/>
      <w:lvlJc w:val="left"/>
      <w:pPr>
        <w:ind w:left="1068" w:hanging="360"/>
      </w:pPr>
      <w:rPr>
        <w:rFonts w:ascii="Univers Condensed" w:eastAsia="Times New Roman" w:hAnsi="Univers Condensed" w:cs="Aria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 w15:restartNumberingAfterBreak="0">
    <w:nsid w:val="1BDA2346"/>
    <w:multiLevelType w:val="hybridMultilevel"/>
    <w:tmpl w:val="B8EE16E2"/>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 w15:restartNumberingAfterBreak="0">
    <w:nsid w:val="249343EC"/>
    <w:multiLevelType w:val="hybridMultilevel"/>
    <w:tmpl w:val="809A0338"/>
    <w:lvl w:ilvl="0" w:tplc="859E6E6C">
      <w:start w:val="1"/>
      <w:numFmt w:val="bullet"/>
      <w:lvlText w:val=""/>
      <w:lvlJc w:val="left"/>
      <w:pPr>
        <w:ind w:left="720" w:hanging="360"/>
      </w:pPr>
      <w:rPr>
        <w:rFonts w:ascii="Symbol" w:eastAsia="Times New Roman"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26373C"/>
    <w:multiLevelType w:val="multilevel"/>
    <w:tmpl w:val="6772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C20F4"/>
    <w:multiLevelType w:val="hybridMultilevel"/>
    <w:tmpl w:val="F25681D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7" w15:restartNumberingAfterBreak="0">
    <w:nsid w:val="2A704C1C"/>
    <w:multiLevelType w:val="hybridMultilevel"/>
    <w:tmpl w:val="4814A19C"/>
    <w:lvl w:ilvl="0" w:tplc="74E869D8">
      <w:numFmt w:val="bullet"/>
      <w:lvlText w:val=""/>
      <w:lvlJc w:val="left"/>
      <w:pPr>
        <w:ind w:left="896" w:hanging="360"/>
      </w:pPr>
      <w:rPr>
        <w:rFonts w:ascii="Symbol" w:eastAsia="Symbol" w:hAnsi="Symbol" w:cs="Symbol" w:hint="default"/>
        <w:w w:val="100"/>
        <w:sz w:val="22"/>
        <w:szCs w:val="22"/>
        <w:lang w:val="fr-FR" w:eastAsia="en-US" w:bidi="ar-SA"/>
      </w:rPr>
    </w:lvl>
    <w:lvl w:ilvl="1" w:tplc="FBF6BDA2">
      <w:numFmt w:val="bullet"/>
      <w:lvlText w:val="•"/>
      <w:lvlJc w:val="left"/>
      <w:pPr>
        <w:ind w:left="1842" w:hanging="360"/>
      </w:pPr>
      <w:rPr>
        <w:rFonts w:hint="default"/>
        <w:lang w:val="fr-FR" w:eastAsia="en-US" w:bidi="ar-SA"/>
      </w:rPr>
    </w:lvl>
    <w:lvl w:ilvl="2" w:tplc="8C4A588E">
      <w:numFmt w:val="bullet"/>
      <w:lvlText w:val="•"/>
      <w:lvlJc w:val="left"/>
      <w:pPr>
        <w:ind w:left="2785" w:hanging="360"/>
      </w:pPr>
      <w:rPr>
        <w:rFonts w:hint="default"/>
        <w:lang w:val="fr-FR" w:eastAsia="en-US" w:bidi="ar-SA"/>
      </w:rPr>
    </w:lvl>
    <w:lvl w:ilvl="3" w:tplc="D40C5574">
      <w:numFmt w:val="bullet"/>
      <w:lvlText w:val="•"/>
      <w:lvlJc w:val="left"/>
      <w:pPr>
        <w:ind w:left="3727" w:hanging="360"/>
      </w:pPr>
      <w:rPr>
        <w:rFonts w:hint="default"/>
        <w:lang w:val="fr-FR" w:eastAsia="en-US" w:bidi="ar-SA"/>
      </w:rPr>
    </w:lvl>
    <w:lvl w:ilvl="4" w:tplc="A0B4A0EC">
      <w:numFmt w:val="bullet"/>
      <w:lvlText w:val="•"/>
      <w:lvlJc w:val="left"/>
      <w:pPr>
        <w:ind w:left="4670" w:hanging="360"/>
      </w:pPr>
      <w:rPr>
        <w:rFonts w:hint="default"/>
        <w:lang w:val="fr-FR" w:eastAsia="en-US" w:bidi="ar-SA"/>
      </w:rPr>
    </w:lvl>
    <w:lvl w:ilvl="5" w:tplc="EF902AF4">
      <w:numFmt w:val="bullet"/>
      <w:lvlText w:val="•"/>
      <w:lvlJc w:val="left"/>
      <w:pPr>
        <w:ind w:left="5613" w:hanging="360"/>
      </w:pPr>
      <w:rPr>
        <w:rFonts w:hint="default"/>
        <w:lang w:val="fr-FR" w:eastAsia="en-US" w:bidi="ar-SA"/>
      </w:rPr>
    </w:lvl>
    <w:lvl w:ilvl="6" w:tplc="5136E11C">
      <w:numFmt w:val="bullet"/>
      <w:lvlText w:val="•"/>
      <w:lvlJc w:val="left"/>
      <w:pPr>
        <w:ind w:left="6555" w:hanging="360"/>
      </w:pPr>
      <w:rPr>
        <w:rFonts w:hint="default"/>
        <w:lang w:val="fr-FR" w:eastAsia="en-US" w:bidi="ar-SA"/>
      </w:rPr>
    </w:lvl>
    <w:lvl w:ilvl="7" w:tplc="6B980B80">
      <w:numFmt w:val="bullet"/>
      <w:lvlText w:val="•"/>
      <w:lvlJc w:val="left"/>
      <w:pPr>
        <w:ind w:left="7498" w:hanging="360"/>
      </w:pPr>
      <w:rPr>
        <w:rFonts w:hint="default"/>
        <w:lang w:val="fr-FR" w:eastAsia="en-US" w:bidi="ar-SA"/>
      </w:rPr>
    </w:lvl>
    <w:lvl w:ilvl="8" w:tplc="6CA6956C">
      <w:numFmt w:val="bullet"/>
      <w:lvlText w:val="•"/>
      <w:lvlJc w:val="left"/>
      <w:pPr>
        <w:ind w:left="8441" w:hanging="360"/>
      </w:pPr>
      <w:rPr>
        <w:rFonts w:hint="default"/>
        <w:lang w:val="fr-FR" w:eastAsia="en-US" w:bidi="ar-SA"/>
      </w:rPr>
    </w:lvl>
  </w:abstractNum>
  <w:abstractNum w:abstractNumId="8" w15:restartNumberingAfterBreak="0">
    <w:nsid w:val="2E2C0DB3"/>
    <w:multiLevelType w:val="hybridMultilevel"/>
    <w:tmpl w:val="E7F8ACAA"/>
    <w:lvl w:ilvl="0" w:tplc="9AF8A05E">
      <w:numFmt w:val="bullet"/>
      <w:lvlText w:val="-"/>
      <w:lvlJc w:val="left"/>
      <w:pPr>
        <w:ind w:left="1068" w:hanging="360"/>
      </w:pPr>
      <w:rPr>
        <w:rFonts w:ascii="Univers Condensed" w:eastAsia="Times New Roman" w:hAnsi="Univers Condensed" w:cs="Arial" w:hint="default"/>
      </w:rPr>
    </w:lvl>
    <w:lvl w:ilvl="1" w:tplc="380C0003" w:tentative="1">
      <w:start w:val="1"/>
      <w:numFmt w:val="bullet"/>
      <w:lvlText w:val="o"/>
      <w:lvlJc w:val="left"/>
      <w:pPr>
        <w:ind w:left="1788" w:hanging="360"/>
      </w:pPr>
      <w:rPr>
        <w:rFonts w:ascii="Courier New" w:hAnsi="Courier New" w:cs="Courier New" w:hint="default"/>
      </w:rPr>
    </w:lvl>
    <w:lvl w:ilvl="2" w:tplc="380C0005" w:tentative="1">
      <w:start w:val="1"/>
      <w:numFmt w:val="bullet"/>
      <w:lvlText w:val=""/>
      <w:lvlJc w:val="left"/>
      <w:pPr>
        <w:ind w:left="2508" w:hanging="360"/>
      </w:pPr>
      <w:rPr>
        <w:rFonts w:ascii="Wingdings" w:hAnsi="Wingdings" w:hint="default"/>
      </w:rPr>
    </w:lvl>
    <w:lvl w:ilvl="3" w:tplc="380C0001" w:tentative="1">
      <w:start w:val="1"/>
      <w:numFmt w:val="bullet"/>
      <w:lvlText w:val=""/>
      <w:lvlJc w:val="left"/>
      <w:pPr>
        <w:ind w:left="3228" w:hanging="360"/>
      </w:pPr>
      <w:rPr>
        <w:rFonts w:ascii="Symbol" w:hAnsi="Symbol" w:hint="default"/>
      </w:rPr>
    </w:lvl>
    <w:lvl w:ilvl="4" w:tplc="380C0003" w:tentative="1">
      <w:start w:val="1"/>
      <w:numFmt w:val="bullet"/>
      <w:lvlText w:val="o"/>
      <w:lvlJc w:val="left"/>
      <w:pPr>
        <w:ind w:left="3948" w:hanging="360"/>
      </w:pPr>
      <w:rPr>
        <w:rFonts w:ascii="Courier New" w:hAnsi="Courier New" w:cs="Courier New" w:hint="default"/>
      </w:rPr>
    </w:lvl>
    <w:lvl w:ilvl="5" w:tplc="380C0005" w:tentative="1">
      <w:start w:val="1"/>
      <w:numFmt w:val="bullet"/>
      <w:lvlText w:val=""/>
      <w:lvlJc w:val="left"/>
      <w:pPr>
        <w:ind w:left="4668" w:hanging="360"/>
      </w:pPr>
      <w:rPr>
        <w:rFonts w:ascii="Wingdings" w:hAnsi="Wingdings" w:hint="default"/>
      </w:rPr>
    </w:lvl>
    <w:lvl w:ilvl="6" w:tplc="380C0001" w:tentative="1">
      <w:start w:val="1"/>
      <w:numFmt w:val="bullet"/>
      <w:lvlText w:val=""/>
      <w:lvlJc w:val="left"/>
      <w:pPr>
        <w:ind w:left="5388" w:hanging="360"/>
      </w:pPr>
      <w:rPr>
        <w:rFonts w:ascii="Symbol" w:hAnsi="Symbol" w:hint="default"/>
      </w:rPr>
    </w:lvl>
    <w:lvl w:ilvl="7" w:tplc="380C0003" w:tentative="1">
      <w:start w:val="1"/>
      <w:numFmt w:val="bullet"/>
      <w:lvlText w:val="o"/>
      <w:lvlJc w:val="left"/>
      <w:pPr>
        <w:ind w:left="6108" w:hanging="360"/>
      </w:pPr>
      <w:rPr>
        <w:rFonts w:ascii="Courier New" w:hAnsi="Courier New" w:cs="Courier New" w:hint="default"/>
      </w:rPr>
    </w:lvl>
    <w:lvl w:ilvl="8" w:tplc="380C0005" w:tentative="1">
      <w:start w:val="1"/>
      <w:numFmt w:val="bullet"/>
      <w:lvlText w:val=""/>
      <w:lvlJc w:val="left"/>
      <w:pPr>
        <w:ind w:left="6828" w:hanging="360"/>
      </w:pPr>
      <w:rPr>
        <w:rFonts w:ascii="Wingdings" w:hAnsi="Wingdings" w:hint="default"/>
      </w:rPr>
    </w:lvl>
  </w:abstractNum>
  <w:abstractNum w:abstractNumId="9" w15:restartNumberingAfterBreak="0">
    <w:nsid w:val="2F451DB5"/>
    <w:multiLevelType w:val="hybridMultilevel"/>
    <w:tmpl w:val="DAB88912"/>
    <w:lvl w:ilvl="0" w:tplc="C9A8EDB8">
      <w:start w:val="1"/>
      <w:numFmt w:val="bullet"/>
      <w:lvlText w:val=""/>
      <w:lvlJc w:val="left"/>
      <w:pPr>
        <w:tabs>
          <w:tab w:val="num" w:pos="340"/>
        </w:tabs>
        <w:ind w:left="340" w:hanging="3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702048"/>
    <w:multiLevelType w:val="multilevel"/>
    <w:tmpl w:val="2226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EC31DE"/>
    <w:multiLevelType w:val="hybridMultilevel"/>
    <w:tmpl w:val="B63A4CFC"/>
    <w:lvl w:ilvl="0" w:tplc="36F477A6">
      <w:numFmt w:val="bullet"/>
      <w:lvlText w:val="-"/>
      <w:lvlJc w:val="left"/>
      <w:pPr>
        <w:ind w:left="720" w:hanging="360"/>
      </w:pPr>
      <w:rPr>
        <w:rFonts w:ascii="Univers Condensed" w:eastAsia="Times New Roman" w:hAnsi="Univers Condensed" w:cs="Times New Roman"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2" w15:restartNumberingAfterBreak="0">
    <w:nsid w:val="319608E5"/>
    <w:multiLevelType w:val="hybridMultilevel"/>
    <w:tmpl w:val="98EAC276"/>
    <w:lvl w:ilvl="0" w:tplc="2F2C2AD6">
      <w:numFmt w:val="bullet"/>
      <w:lvlText w:val="-"/>
      <w:lvlJc w:val="left"/>
      <w:pPr>
        <w:ind w:left="1778" w:hanging="360"/>
      </w:pPr>
      <w:rPr>
        <w:rFonts w:ascii="Arial" w:eastAsia="Times New Roman"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3" w15:restartNumberingAfterBreak="0">
    <w:nsid w:val="344A3FB9"/>
    <w:multiLevelType w:val="hybridMultilevel"/>
    <w:tmpl w:val="A7E44568"/>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4" w15:restartNumberingAfterBreak="0">
    <w:nsid w:val="35553466"/>
    <w:multiLevelType w:val="multilevel"/>
    <w:tmpl w:val="D2E0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022FF9"/>
    <w:multiLevelType w:val="hybridMultilevel"/>
    <w:tmpl w:val="29CE35B0"/>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6" w15:restartNumberingAfterBreak="0">
    <w:nsid w:val="374B03F4"/>
    <w:multiLevelType w:val="hybridMultilevel"/>
    <w:tmpl w:val="C1AA2D7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17" w15:restartNumberingAfterBreak="0">
    <w:nsid w:val="39843D54"/>
    <w:multiLevelType w:val="hybridMultilevel"/>
    <w:tmpl w:val="E428625E"/>
    <w:lvl w:ilvl="0" w:tplc="BCF6DC80">
      <w:start w:val="1"/>
      <w:numFmt w:val="bullet"/>
      <w:lvlText w:val=""/>
      <w:lvlJc w:val="left"/>
      <w:pPr>
        <w:tabs>
          <w:tab w:val="num" w:pos="34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C82FBE"/>
    <w:multiLevelType w:val="hybridMultilevel"/>
    <w:tmpl w:val="73E6AF3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1E49C6"/>
    <w:multiLevelType w:val="multilevel"/>
    <w:tmpl w:val="0898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3D73F8"/>
    <w:multiLevelType w:val="hybridMultilevel"/>
    <w:tmpl w:val="8D1E19CA"/>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1" w15:restartNumberingAfterBreak="0">
    <w:nsid w:val="40291BF6"/>
    <w:multiLevelType w:val="multilevel"/>
    <w:tmpl w:val="BB22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C74C1D"/>
    <w:multiLevelType w:val="hybridMultilevel"/>
    <w:tmpl w:val="011A89E6"/>
    <w:lvl w:ilvl="0" w:tplc="7F14B2E2">
      <w:start w:val="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50496B"/>
    <w:multiLevelType w:val="hybridMultilevel"/>
    <w:tmpl w:val="7EEEFCDA"/>
    <w:lvl w:ilvl="0" w:tplc="392CE09E">
      <w:start w:val="1"/>
      <w:numFmt w:val="lowerLetter"/>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8F35BC6"/>
    <w:multiLevelType w:val="hybridMultilevel"/>
    <w:tmpl w:val="06E6F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C554EE"/>
    <w:multiLevelType w:val="hybridMultilevel"/>
    <w:tmpl w:val="EE12D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D94870"/>
    <w:multiLevelType w:val="hybridMultilevel"/>
    <w:tmpl w:val="73227AAA"/>
    <w:lvl w:ilvl="0" w:tplc="71C884B2">
      <w:start w:val="1"/>
      <w:numFmt w:val="bullet"/>
      <w:lvlText w:val="•"/>
      <w:lvlJc w:val="left"/>
      <w:pPr>
        <w:ind w:left="1152" w:hanging="184"/>
      </w:pPr>
      <w:rPr>
        <w:rFonts w:ascii="Times New Roman" w:eastAsia="Times New Roman" w:hAnsi="Times New Roman" w:hint="default"/>
        <w:color w:val="6D4D50"/>
        <w:w w:val="265"/>
        <w:sz w:val="14"/>
        <w:szCs w:val="14"/>
      </w:rPr>
    </w:lvl>
    <w:lvl w:ilvl="1" w:tplc="05CE0F2A">
      <w:start w:val="1"/>
      <w:numFmt w:val="bullet"/>
      <w:lvlText w:val="•"/>
      <w:lvlJc w:val="left"/>
      <w:pPr>
        <w:ind w:left="9092" w:hanging="165"/>
      </w:pPr>
      <w:rPr>
        <w:rFonts w:ascii="Times New Roman" w:eastAsia="Times New Roman" w:hAnsi="Times New Roman" w:hint="default"/>
        <w:color w:val="5D5B59"/>
        <w:w w:val="214"/>
        <w:sz w:val="14"/>
        <w:szCs w:val="14"/>
      </w:rPr>
    </w:lvl>
    <w:lvl w:ilvl="2" w:tplc="183C0706">
      <w:start w:val="1"/>
      <w:numFmt w:val="bullet"/>
      <w:lvlText w:val="•"/>
      <w:lvlJc w:val="left"/>
      <w:pPr>
        <w:ind w:left="8793" w:hanging="165"/>
      </w:pPr>
      <w:rPr>
        <w:rFonts w:hint="default"/>
      </w:rPr>
    </w:lvl>
    <w:lvl w:ilvl="3" w:tplc="ACCCB542">
      <w:start w:val="1"/>
      <w:numFmt w:val="bullet"/>
      <w:lvlText w:val="•"/>
      <w:lvlJc w:val="left"/>
      <w:pPr>
        <w:ind w:left="8494" w:hanging="165"/>
      </w:pPr>
      <w:rPr>
        <w:rFonts w:hint="default"/>
      </w:rPr>
    </w:lvl>
    <w:lvl w:ilvl="4" w:tplc="12548EDE">
      <w:start w:val="1"/>
      <w:numFmt w:val="bullet"/>
      <w:lvlText w:val="•"/>
      <w:lvlJc w:val="left"/>
      <w:pPr>
        <w:ind w:left="8195" w:hanging="165"/>
      </w:pPr>
      <w:rPr>
        <w:rFonts w:hint="default"/>
      </w:rPr>
    </w:lvl>
    <w:lvl w:ilvl="5" w:tplc="3F7009C8">
      <w:start w:val="1"/>
      <w:numFmt w:val="bullet"/>
      <w:lvlText w:val="•"/>
      <w:lvlJc w:val="left"/>
      <w:pPr>
        <w:ind w:left="7896" w:hanging="165"/>
      </w:pPr>
      <w:rPr>
        <w:rFonts w:hint="default"/>
      </w:rPr>
    </w:lvl>
    <w:lvl w:ilvl="6" w:tplc="939A1C8E">
      <w:start w:val="1"/>
      <w:numFmt w:val="bullet"/>
      <w:lvlText w:val="•"/>
      <w:lvlJc w:val="left"/>
      <w:pPr>
        <w:ind w:left="7597" w:hanging="165"/>
      </w:pPr>
      <w:rPr>
        <w:rFonts w:hint="default"/>
      </w:rPr>
    </w:lvl>
    <w:lvl w:ilvl="7" w:tplc="F946773C">
      <w:start w:val="1"/>
      <w:numFmt w:val="bullet"/>
      <w:lvlText w:val="•"/>
      <w:lvlJc w:val="left"/>
      <w:pPr>
        <w:ind w:left="7298" w:hanging="165"/>
      </w:pPr>
      <w:rPr>
        <w:rFonts w:hint="default"/>
      </w:rPr>
    </w:lvl>
    <w:lvl w:ilvl="8" w:tplc="B2420120">
      <w:start w:val="1"/>
      <w:numFmt w:val="bullet"/>
      <w:lvlText w:val="•"/>
      <w:lvlJc w:val="left"/>
      <w:pPr>
        <w:ind w:left="6998" w:hanging="165"/>
      </w:pPr>
      <w:rPr>
        <w:rFonts w:hint="default"/>
      </w:rPr>
    </w:lvl>
  </w:abstractNum>
  <w:abstractNum w:abstractNumId="27" w15:restartNumberingAfterBreak="0">
    <w:nsid w:val="54FC0862"/>
    <w:multiLevelType w:val="multilevel"/>
    <w:tmpl w:val="720A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1267C3"/>
    <w:multiLevelType w:val="hybridMultilevel"/>
    <w:tmpl w:val="C5C49F34"/>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29" w15:restartNumberingAfterBreak="0">
    <w:nsid w:val="56C51256"/>
    <w:multiLevelType w:val="hybridMultilevel"/>
    <w:tmpl w:val="4C6E84CE"/>
    <w:lvl w:ilvl="0" w:tplc="040C000F">
      <w:start w:val="1"/>
      <w:numFmt w:val="decimal"/>
      <w:lvlText w:val="%1."/>
      <w:lvlJc w:val="left"/>
      <w:pPr>
        <w:ind w:left="513" w:hanging="360"/>
      </w:p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30" w15:restartNumberingAfterBreak="0">
    <w:nsid w:val="5939373D"/>
    <w:multiLevelType w:val="hybridMultilevel"/>
    <w:tmpl w:val="D8780BA4"/>
    <w:lvl w:ilvl="0" w:tplc="3FB443EA">
      <w:numFmt w:val="bullet"/>
      <w:lvlText w:val="•"/>
      <w:lvlJc w:val="left"/>
      <w:pPr>
        <w:ind w:left="720" w:hanging="360"/>
      </w:pPr>
      <w:rPr>
        <w:rFonts w:ascii="SymbolMT" w:eastAsia="Times New Roman" w:hAnsi="SymbolMT"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260695"/>
    <w:multiLevelType w:val="multilevel"/>
    <w:tmpl w:val="5EE4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9E5979"/>
    <w:multiLevelType w:val="hybridMultilevel"/>
    <w:tmpl w:val="8866296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33" w15:restartNumberingAfterBreak="0">
    <w:nsid w:val="64E206FF"/>
    <w:multiLevelType w:val="hybridMultilevel"/>
    <w:tmpl w:val="419C7D5A"/>
    <w:lvl w:ilvl="0" w:tplc="040C0001">
      <w:start w:val="1"/>
      <w:numFmt w:val="bullet"/>
      <w:lvlText w:val=""/>
      <w:lvlJc w:val="left"/>
      <w:pPr>
        <w:tabs>
          <w:tab w:val="num" w:pos="765"/>
        </w:tabs>
        <w:ind w:left="992" w:hanging="284"/>
      </w:pPr>
      <w:rPr>
        <w:rFonts w:ascii="Symbol" w:hAnsi="Symbol" w:hint="default"/>
      </w:rPr>
    </w:lvl>
    <w:lvl w:ilvl="1" w:tplc="040C0003" w:tentative="1">
      <w:start w:val="1"/>
      <w:numFmt w:val="bullet"/>
      <w:lvlText w:val="o"/>
      <w:lvlJc w:val="left"/>
      <w:pPr>
        <w:tabs>
          <w:tab w:val="num" w:pos="1978"/>
        </w:tabs>
        <w:ind w:left="1978" w:hanging="360"/>
      </w:pPr>
      <w:rPr>
        <w:rFonts w:ascii="Courier New" w:hAnsi="Courier New" w:cs="Courier New" w:hint="default"/>
      </w:rPr>
    </w:lvl>
    <w:lvl w:ilvl="2" w:tplc="040C0005" w:tentative="1">
      <w:start w:val="1"/>
      <w:numFmt w:val="bullet"/>
      <w:lvlText w:val=""/>
      <w:lvlJc w:val="left"/>
      <w:pPr>
        <w:tabs>
          <w:tab w:val="num" w:pos="2698"/>
        </w:tabs>
        <w:ind w:left="2698" w:hanging="360"/>
      </w:pPr>
      <w:rPr>
        <w:rFonts w:ascii="Wingdings" w:hAnsi="Wingdings" w:hint="default"/>
      </w:rPr>
    </w:lvl>
    <w:lvl w:ilvl="3" w:tplc="040C0001" w:tentative="1">
      <w:start w:val="1"/>
      <w:numFmt w:val="bullet"/>
      <w:lvlText w:val=""/>
      <w:lvlJc w:val="left"/>
      <w:pPr>
        <w:tabs>
          <w:tab w:val="num" w:pos="3418"/>
        </w:tabs>
        <w:ind w:left="3418" w:hanging="360"/>
      </w:pPr>
      <w:rPr>
        <w:rFonts w:ascii="Symbol" w:hAnsi="Symbol" w:hint="default"/>
      </w:rPr>
    </w:lvl>
    <w:lvl w:ilvl="4" w:tplc="040C0003" w:tentative="1">
      <w:start w:val="1"/>
      <w:numFmt w:val="bullet"/>
      <w:lvlText w:val="o"/>
      <w:lvlJc w:val="left"/>
      <w:pPr>
        <w:tabs>
          <w:tab w:val="num" w:pos="4138"/>
        </w:tabs>
        <w:ind w:left="4138" w:hanging="360"/>
      </w:pPr>
      <w:rPr>
        <w:rFonts w:ascii="Courier New" w:hAnsi="Courier New" w:cs="Courier New" w:hint="default"/>
      </w:rPr>
    </w:lvl>
    <w:lvl w:ilvl="5" w:tplc="040C0005" w:tentative="1">
      <w:start w:val="1"/>
      <w:numFmt w:val="bullet"/>
      <w:lvlText w:val=""/>
      <w:lvlJc w:val="left"/>
      <w:pPr>
        <w:tabs>
          <w:tab w:val="num" w:pos="4858"/>
        </w:tabs>
        <w:ind w:left="4858" w:hanging="360"/>
      </w:pPr>
      <w:rPr>
        <w:rFonts w:ascii="Wingdings" w:hAnsi="Wingdings" w:hint="default"/>
      </w:rPr>
    </w:lvl>
    <w:lvl w:ilvl="6" w:tplc="040C0001" w:tentative="1">
      <w:start w:val="1"/>
      <w:numFmt w:val="bullet"/>
      <w:lvlText w:val=""/>
      <w:lvlJc w:val="left"/>
      <w:pPr>
        <w:tabs>
          <w:tab w:val="num" w:pos="5578"/>
        </w:tabs>
        <w:ind w:left="5578" w:hanging="360"/>
      </w:pPr>
      <w:rPr>
        <w:rFonts w:ascii="Symbol" w:hAnsi="Symbol" w:hint="default"/>
      </w:rPr>
    </w:lvl>
    <w:lvl w:ilvl="7" w:tplc="040C0003" w:tentative="1">
      <w:start w:val="1"/>
      <w:numFmt w:val="bullet"/>
      <w:lvlText w:val="o"/>
      <w:lvlJc w:val="left"/>
      <w:pPr>
        <w:tabs>
          <w:tab w:val="num" w:pos="6298"/>
        </w:tabs>
        <w:ind w:left="6298" w:hanging="360"/>
      </w:pPr>
      <w:rPr>
        <w:rFonts w:ascii="Courier New" w:hAnsi="Courier New" w:cs="Courier New" w:hint="default"/>
      </w:rPr>
    </w:lvl>
    <w:lvl w:ilvl="8" w:tplc="040C0005" w:tentative="1">
      <w:start w:val="1"/>
      <w:numFmt w:val="bullet"/>
      <w:lvlText w:val=""/>
      <w:lvlJc w:val="left"/>
      <w:pPr>
        <w:tabs>
          <w:tab w:val="num" w:pos="7018"/>
        </w:tabs>
        <w:ind w:left="7018" w:hanging="360"/>
      </w:pPr>
      <w:rPr>
        <w:rFonts w:ascii="Wingdings" w:hAnsi="Wingdings" w:hint="default"/>
      </w:rPr>
    </w:lvl>
  </w:abstractNum>
  <w:abstractNum w:abstractNumId="34" w15:restartNumberingAfterBreak="0">
    <w:nsid w:val="69E70AB2"/>
    <w:multiLevelType w:val="multilevel"/>
    <w:tmpl w:val="24EA8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5F4F17"/>
    <w:multiLevelType w:val="multilevel"/>
    <w:tmpl w:val="E36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845D79"/>
    <w:multiLevelType w:val="multilevel"/>
    <w:tmpl w:val="562A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8D1B07"/>
    <w:multiLevelType w:val="hybridMultilevel"/>
    <w:tmpl w:val="1AB04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6630D6"/>
    <w:multiLevelType w:val="multilevel"/>
    <w:tmpl w:val="70B8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13304599">
    <w:abstractNumId w:val="29"/>
  </w:num>
  <w:num w:numId="2" w16cid:durableId="1518351356">
    <w:abstractNumId w:val="4"/>
  </w:num>
  <w:num w:numId="3" w16cid:durableId="2095080204">
    <w:abstractNumId w:val="24"/>
  </w:num>
  <w:num w:numId="4" w16cid:durableId="153490918">
    <w:abstractNumId w:val="9"/>
  </w:num>
  <w:num w:numId="5" w16cid:durableId="1230115904">
    <w:abstractNumId w:val="17"/>
  </w:num>
  <w:num w:numId="6" w16cid:durableId="414399365">
    <w:abstractNumId w:val="23"/>
  </w:num>
  <w:num w:numId="7" w16cid:durableId="697853278">
    <w:abstractNumId w:val="18"/>
  </w:num>
  <w:num w:numId="8" w16cid:durableId="636301964">
    <w:abstractNumId w:val="33"/>
  </w:num>
  <w:num w:numId="9" w16cid:durableId="1721131565">
    <w:abstractNumId w:val="25"/>
  </w:num>
  <w:num w:numId="10" w16cid:durableId="892423553">
    <w:abstractNumId w:val="1"/>
  </w:num>
  <w:num w:numId="11" w16cid:durableId="429669940">
    <w:abstractNumId w:val="30"/>
  </w:num>
  <w:num w:numId="12" w16cid:durableId="184099760">
    <w:abstractNumId w:val="37"/>
  </w:num>
  <w:num w:numId="13" w16cid:durableId="1197816704">
    <w:abstractNumId w:val="12"/>
  </w:num>
  <w:num w:numId="14" w16cid:durableId="1511720136">
    <w:abstractNumId w:val="26"/>
  </w:num>
  <w:num w:numId="15" w16cid:durableId="185293997">
    <w:abstractNumId w:val="36"/>
  </w:num>
  <w:num w:numId="16" w16cid:durableId="327752908">
    <w:abstractNumId w:val="22"/>
  </w:num>
  <w:num w:numId="17" w16cid:durableId="1562248599">
    <w:abstractNumId w:val="13"/>
  </w:num>
  <w:num w:numId="18" w16cid:durableId="1761222172">
    <w:abstractNumId w:val="8"/>
  </w:num>
  <w:num w:numId="19" w16cid:durableId="376008938">
    <w:abstractNumId w:val="2"/>
  </w:num>
  <w:num w:numId="20" w16cid:durableId="1455521093">
    <w:abstractNumId w:val="11"/>
  </w:num>
  <w:num w:numId="21" w16cid:durableId="1288273370">
    <w:abstractNumId w:val="14"/>
  </w:num>
  <w:num w:numId="22" w16cid:durableId="968588977">
    <w:abstractNumId w:val="38"/>
  </w:num>
  <w:num w:numId="23" w16cid:durableId="447624544">
    <w:abstractNumId w:val="27"/>
  </w:num>
  <w:num w:numId="24" w16cid:durableId="949167170">
    <w:abstractNumId w:val="5"/>
  </w:num>
  <w:num w:numId="25" w16cid:durableId="1925451456">
    <w:abstractNumId w:val="21"/>
  </w:num>
  <w:num w:numId="26" w16cid:durableId="2014839098">
    <w:abstractNumId w:val="0"/>
  </w:num>
  <w:num w:numId="27" w16cid:durableId="663632568">
    <w:abstractNumId w:val="10"/>
  </w:num>
  <w:num w:numId="28" w16cid:durableId="1424957533">
    <w:abstractNumId w:val="35"/>
  </w:num>
  <w:num w:numId="29" w16cid:durableId="996154935">
    <w:abstractNumId w:val="19"/>
  </w:num>
  <w:num w:numId="30" w16cid:durableId="1554467551">
    <w:abstractNumId w:val="31"/>
  </w:num>
  <w:num w:numId="31" w16cid:durableId="240869260">
    <w:abstractNumId w:val="20"/>
  </w:num>
  <w:num w:numId="32" w16cid:durableId="265695506">
    <w:abstractNumId w:val="6"/>
  </w:num>
  <w:num w:numId="33" w16cid:durableId="92747500">
    <w:abstractNumId w:val="15"/>
  </w:num>
  <w:num w:numId="34" w16cid:durableId="306398774">
    <w:abstractNumId w:val="28"/>
  </w:num>
  <w:num w:numId="35" w16cid:durableId="1345474378">
    <w:abstractNumId w:val="3"/>
  </w:num>
  <w:num w:numId="36" w16cid:durableId="1347055074">
    <w:abstractNumId w:val="16"/>
  </w:num>
  <w:num w:numId="37" w16cid:durableId="1336498874">
    <w:abstractNumId w:val="32"/>
  </w:num>
  <w:num w:numId="38" w16cid:durableId="968819851">
    <w:abstractNumId w:val="7"/>
  </w:num>
  <w:num w:numId="39" w16cid:durableId="1794206699">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38"/>
    <w:rsid w:val="00000DD8"/>
    <w:rsid w:val="00000E86"/>
    <w:rsid w:val="00003410"/>
    <w:rsid w:val="00003C14"/>
    <w:rsid w:val="000046BF"/>
    <w:rsid w:val="00010A95"/>
    <w:rsid w:val="00011201"/>
    <w:rsid w:val="00016343"/>
    <w:rsid w:val="0001651F"/>
    <w:rsid w:val="000219EC"/>
    <w:rsid w:val="00022ECB"/>
    <w:rsid w:val="000238A5"/>
    <w:rsid w:val="00023D5B"/>
    <w:rsid w:val="000244D0"/>
    <w:rsid w:val="00024582"/>
    <w:rsid w:val="000263C4"/>
    <w:rsid w:val="00027038"/>
    <w:rsid w:val="0002757A"/>
    <w:rsid w:val="0003199A"/>
    <w:rsid w:val="000321F6"/>
    <w:rsid w:val="0003221B"/>
    <w:rsid w:val="0003315E"/>
    <w:rsid w:val="00034F9B"/>
    <w:rsid w:val="0003510F"/>
    <w:rsid w:val="00035828"/>
    <w:rsid w:val="00036FE0"/>
    <w:rsid w:val="00037A2A"/>
    <w:rsid w:val="00037B98"/>
    <w:rsid w:val="000411B5"/>
    <w:rsid w:val="00041D37"/>
    <w:rsid w:val="00041D40"/>
    <w:rsid w:val="0004483A"/>
    <w:rsid w:val="00050152"/>
    <w:rsid w:val="000508FB"/>
    <w:rsid w:val="00051001"/>
    <w:rsid w:val="0005163A"/>
    <w:rsid w:val="00051933"/>
    <w:rsid w:val="00051981"/>
    <w:rsid w:val="00052126"/>
    <w:rsid w:val="000527A9"/>
    <w:rsid w:val="00053404"/>
    <w:rsid w:val="000546FE"/>
    <w:rsid w:val="00054DD7"/>
    <w:rsid w:val="000555AA"/>
    <w:rsid w:val="00055EDC"/>
    <w:rsid w:val="0005744C"/>
    <w:rsid w:val="00060C42"/>
    <w:rsid w:val="00060FBF"/>
    <w:rsid w:val="000611A0"/>
    <w:rsid w:val="00062CD7"/>
    <w:rsid w:val="000632A1"/>
    <w:rsid w:val="00064377"/>
    <w:rsid w:val="00066ACD"/>
    <w:rsid w:val="00067C8A"/>
    <w:rsid w:val="00072FEF"/>
    <w:rsid w:val="00073162"/>
    <w:rsid w:val="00073FD9"/>
    <w:rsid w:val="000758DE"/>
    <w:rsid w:val="00075D51"/>
    <w:rsid w:val="00080CD8"/>
    <w:rsid w:val="0008176C"/>
    <w:rsid w:val="00081C49"/>
    <w:rsid w:val="00083C52"/>
    <w:rsid w:val="00085CDF"/>
    <w:rsid w:val="000867B7"/>
    <w:rsid w:val="00090BC5"/>
    <w:rsid w:val="00091B92"/>
    <w:rsid w:val="00091DF5"/>
    <w:rsid w:val="00091E43"/>
    <w:rsid w:val="0009341B"/>
    <w:rsid w:val="000940EC"/>
    <w:rsid w:val="00094256"/>
    <w:rsid w:val="00095A64"/>
    <w:rsid w:val="000962A7"/>
    <w:rsid w:val="00096AC4"/>
    <w:rsid w:val="000A12BF"/>
    <w:rsid w:val="000A16DE"/>
    <w:rsid w:val="000A367A"/>
    <w:rsid w:val="000B16A1"/>
    <w:rsid w:val="000B1B9A"/>
    <w:rsid w:val="000B34F4"/>
    <w:rsid w:val="000B3543"/>
    <w:rsid w:val="000B4B87"/>
    <w:rsid w:val="000B638E"/>
    <w:rsid w:val="000B724C"/>
    <w:rsid w:val="000B7401"/>
    <w:rsid w:val="000C208A"/>
    <w:rsid w:val="000C4895"/>
    <w:rsid w:val="000C5DFC"/>
    <w:rsid w:val="000C70BB"/>
    <w:rsid w:val="000C75AE"/>
    <w:rsid w:val="000D110A"/>
    <w:rsid w:val="000D1535"/>
    <w:rsid w:val="000D2269"/>
    <w:rsid w:val="000D2DB0"/>
    <w:rsid w:val="000D3EBC"/>
    <w:rsid w:val="000D56EF"/>
    <w:rsid w:val="000D6168"/>
    <w:rsid w:val="000D64D3"/>
    <w:rsid w:val="000D6DE4"/>
    <w:rsid w:val="000D74DD"/>
    <w:rsid w:val="000E08AB"/>
    <w:rsid w:val="000E350E"/>
    <w:rsid w:val="000E3A76"/>
    <w:rsid w:val="000E3D18"/>
    <w:rsid w:val="000E42EF"/>
    <w:rsid w:val="000E6A2E"/>
    <w:rsid w:val="000E771D"/>
    <w:rsid w:val="000F0724"/>
    <w:rsid w:val="000F11C2"/>
    <w:rsid w:val="000F126D"/>
    <w:rsid w:val="000F1D1F"/>
    <w:rsid w:val="000F392B"/>
    <w:rsid w:val="000F3C15"/>
    <w:rsid w:val="000F4491"/>
    <w:rsid w:val="000F6632"/>
    <w:rsid w:val="001035B2"/>
    <w:rsid w:val="001038E0"/>
    <w:rsid w:val="001043AF"/>
    <w:rsid w:val="00104EC1"/>
    <w:rsid w:val="00106378"/>
    <w:rsid w:val="0011091C"/>
    <w:rsid w:val="00111656"/>
    <w:rsid w:val="00112582"/>
    <w:rsid w:val="00113F7C"/>
    <w:rsid w:val="00117CD5"/>
    <w:rsid w:val="001210B5"/>
    <w:rsid w:val="001240F4"/>
    <w:rsid w:val="00126719"/>
    <w:rsid w:val="00126B99"/>
    <w:rsid w:val="001277A6"/>
    <w:rsid w:val="00132774"/>
    <w:rsid w:val="00133D1F"/>
    <w:rsid w:val="00134B09"/>
    <w:rsid w:val="001410DF"/>
    <w:rsid w:val="001419E8"/>
    <w:rsid w:val="001432A0"/>
    <w:rsid w:val="00143CD7"/>
    <w:rsid w:val="00144101"/>
    <w:rsid w:val="0014422A"/>
    <w:rsid w:val="001447B8"/>
    <w:rsid w:val="00147B7A"/>
    <w:rsid w:val="00147C0A"/>
    <w:rsid w:val="0015159A"/>
    <w:rsid w:val="00151728"/>
    <w:rsid w:val="001524BA"/>
    <w:rsid w:val="00153E38"/>
    <w:rsid w:val="00155FF4"/>
    <w:rsid w:val="001568DC"/>
    <w:rsid w:val="00160061"/>
    <w:rsid w:val="00161003"/>
    <w:rsid w:val="001615D7"/>
    <w:rsid w:val="001628C3"/>
    <w:rsid w:val="001643B4"/>
    <w:rsid w:val="00165324"/>
    <w:rsid w:val="0017048D"/>
    <w:rsid w:val="001715B7"/>
    <w:rsid w:val="00172589"/>
    <w:rsid w:val="001729C7"/>
    <w:rsid w:val="00172CC1"/>
    <w:rsid w:val="00173193"/>
    <w:rsid w:val="001745BF"/>
    <w:rsid w:val="00174B6F"/>
    <w:rsid w:val="00176C3C"/>
    <w:rsid w:val="0017738E"/>
    <w:rsid w:val="001802F0"/>
    <w:rsid w:val="00180646"/>
    <w:rsid w:val="0018074A"/>
    <w:rsid w:val="00180CD0"/>
    <w:rsid w:val="00182001"/>
    <w:rsid w:val="00182A89"/>
    <w:rsid w:val="00182D2A"/>
    <w:rsid w:val="00183057"/>
    <w:rsid w:val="001852B2"/>
    <w:rsid w:val="001856EC"/>
    <w:rsid w:val="0018673D"/>
    <w:rsid w:val="0018731B"/>
    <w:rsid w:val="0018792B"/>
    <w:rsid w:val="00187CE4"/>
    <w:rsid w:val="00190EE6"/>
    <w:rsid w:val="00191279"/>
    <w:rsid w:val="00191B1A"/>
    <w:rsid w:val="001933D4"/>
    <w:rsid w:val="00193516"/>
    <w:rsid w:val="00193CF5"/>
    <w:rsid w:val="00195012"/>
    <w:rsid w:val="00196A73"/>
    <w:rsid w:val="00197E55"/>
    <w:rsid w:val="001A0019"/>
    <w:rsid w:val="001A00F3"/>
    <w:rsid w:val="001A19D0"/>
    <w:rsid w:val="001A2747"/>
    <w:rsid w:val="001A29A2"/>
    <w:rsid w:val="001A315E"/>
    <w:rsid w:val="001A34F6"/>
    <w:rsid w:val="001A4D4D"/>
    <w:rsid w:val="001A54CD"/>
    <w:rsid w:val="001A5755"/>
    <w:rsid w:val="001A6C78"/>
    <w:rsid w:val="001A70E9"/>
    <w:rsid w:val="001A777E"/>
    <w:rsid w:val="001A7889"/>
    <w:rsid w:val="001B1468"/>
    <w:rsid w:val="001B15E5"/>
    <w:rsid w:val="001B1FE6"/>
    <w:rsid w:val="001B35E0"/>
    <w:rsid w:val="001B4776"/>
    <w:rsid w:val="001B76DD"/>
    <w:rsid w:val="001C27E3"/>
    <w:rsid w:val="001C29C4"/>
    <w:rsid w:val="001C305A"/>
    <w:rsid w:val="001C3602"/>
    <w:rsid w:val="001C3E97"/>
    <w:rsid w:val="001C44C1"/>
    <w:rsid w:val="001C4E56"/>
    <w:rsid w:val="001C65AF"/>
    <w:rsid w:val="001C68AA"/>
    <w:rsid w:val="001C7C11"/>
    <w:rsid w:val="001D0BB2"/>
    <w:rsid w:val="001D3EF8"/>
    <w:rsid w:val="001D645F"/>
    <w:rsid w:val="001E0305"/>
    <w:rsid w:val="001E2746"/>
    <w:rsid w:val="001E53D0"/>
    <w:rsid w:val="001E6CE6"/>
    <w:rsid w:val="001F14E6"/>
    <w:rsid w:val="001F390D"/>
    <w:rsid w:val="001F414D"/>
    <w:rsid w:val="001F5C00"/>
    <w:rsid w:val="001F7412"/>
    <w:rsid w:val="00200528"/>
    <w:rsid w:val="002012AF"/>
    <w:rsid w:val="00201643"/>
    <w:rsid w:val="00202001"/>
    <w:rsid w:val="002024BF"/>
    <w:rsid w:val="002025C8"/>
    <w:rsid w:val="00204A5F"/>
    <w:rsid w:val="00204DF9"/>
    <w:rsid w:val="002066EB"/>
    <w:rsid w:val="00206BAB"/>
    <w:rsid w:val="002078CB"/>
    <w:rsid w:val="00210668"/>
    <w:rsid w:val="00211BB0"/>
    <w:rsid w:val="00212AB9"/>
    <w:rsid w:val="00213637"/>
    <w:rsid w:val="00213ED9"/>
    <w:rsid w:val="00217138"/>
    <w:rsid w:val="002203B6"/>
    <w:rsid w:val="00223601"/>
    <w:rsid w:val="002246C0"/>
    <w:rsid w:val="002254D0"/>
    <w:rsid w:val="002265E3"/>
    <w:rsid w:val="0022694D"/>
    <w:rsid w:val="00230B5F"/>
    <w:rsid w:val="00230E66"/>
    <w:rsid w:val="0023132F"/>
    <w:rsid w:val="002313AD"/>
    <w:rsid w:val="002315BA"/>
    <w:rsid w:val="00231F46"/>
    <w:rsid w:val="00233010"/>
    <w:rsid w:val="002345A8"/>
    <w:rsid w:val="00235108"/>
    <w:rsid w:val="002404E3"/>
    <w:rsid w:val="00240AFC"/>
    <w:rsid w:val="00242898"/>
    <w:rsid w:val="00243505"/>
    <w:rsid w:val="00243682"/>
    <w:rsid w:val="00243AE2"/>
    <w:rsid w:val="00244025"/>
    <w:rsid w:val="002450B1"/>
    <w:rsid w:val="00246922"/>
    <w:rsid w:val="0024771A"/>
    <w:rsid w:val="0025198E"/>
    <w:rsid w:val="00251F32"/>
    <w:rsid w:val="002527C1"/>
    <w:rsid w:val="00253B99"/>
    <w:rsid w:val="00253D19"/>
    <w:rsid w:val="0025478A"/>
    <w:rsid w:val="002556BF"/>
    <w:rsid w:val="00255EF1"/>
    <w:rsid w:val="00256800"/>
    <w:rsid w:val="002577BD"/>
    <w:rsid w:val="002617A4"/>
    <w:rsid w:val="002617D8"/>
    <w:rsid w:val="00261E9C"/>
    <w:rsid w:val="0026292A"/>
    <w:rsid w:val="00262A66"/>
    <w:rsid w:val="0026326C"/>
    <w:rsid w:val="00263D24"/>
    <w:rsid w:val="00263F1C"/>
    <w:rsid w:val="00266E6A"/>
    <w:rsid w:val="00267156"/>
    <w:rsid w:val="00270906"/>
    <w:rsid w:val="00271118"/>
    <w:rsid w:val="00271418"/>
    <w:rsid w:val="002725F8"/>
    <w:rsid w:val="002735A9"/>
    <w:rsid w:val="00273BF2"/>
    <w:rsid w:val="00273F77"/>
    <w:rsid w:val="00274270"/>
    <w:rsid w:val="00275BC5"/>
    <w:rsid w:val="00275EA2"/>
    <w:rsid w:val="00276658"/>
    <w:rsid w:val="00281163"/>
    <w:rsid w:val="0028239B"/>
    <w:rsid w:val="002834C8"/>
    <w:rsid w:val="00284384"/>
    <w:rsid w:val="00284EAA"/>
    <w:rsid w:val="00286A62"/>
    <w:rsid w:val="00291CDF"/>
    <w:rsid w:val="00292EE3"/>
    <w:rsid w:val="002964D3"/>
    <w:rsid w:val="002965E6"/>
    <w:rsid w:val="00297480"/>
    <w:rsid w:val="002A00A2"/>
    <w:rsid w:val="002A2FAF"/>
    <w:rsid w:val="002A4BE3"/>
    <w:rsid w:val="002A6C35"/>
    <w:rsid w:val="002A6FB5"/>
    <w:rsid w:val="002A6FE6"/>
    <w:rsid w:val="002B0767"/>
    <w:rsid w:val="002B09B9"/>
    <w:rsid w:val="002B2FE1"/>
    <w:rsid w:val="002B347D"/>
    <w:rsid w:val="002B4079"/>
    <w:rsid w:val="002B5424"/>
    <w:rsid w:val="002B571D"/>
    <w:rsid w:val="002B5890"/>
    <w:rsid w:val="002B5A8A"/>
    <w:rsid w:val="002B5B26"/>
    <w:rsid w:val="002B6A66"/>
    <w:rsid w:val="002C1B26"/>
    <w:rsid w:val="002C2070"/>
    <w:rsid w:val="002C61C0"/>
    <w:rsid w:val="002C6895"/>
    <w:rsid w:val="002C68FE"/>
    <w:rsid w:val="002C6A9B"/>
    <w:rsid w:val="002C704A"/>
    <w:rsid w:val="002C7F93"/>
    <w:rsid w:val="002D012D"/>
    <w:rsid w:val="002D0294"/>
    <w:rsid w:val="002D06B1"/>
    <w:rsid w:val="002D1893"/>
    <w:rsid w:val="002D2595"/>
    <w:rsid w:val="002D2942"/>
    <w:rsid w:val="002D3C28"/>
    <w:rsid w:val="002D3CB6"/>
    <w:rsid w:val="002D3E1D"/>
    <w:rsid w:val="002D4E1B"/>
    <w:rsid w:val="002D4EAC"/>
    <w:rsid w:val="002E0515"/>
    <w:rsid w:val="002E30D5"/>
    <w:rsid w:val="002E371B"/>
    <w:rsid w:val="002E39EE"/>
    <w:rsid w:val="002E3B87"/>
    <w:rsid w:val="002E3BEC"/>
    <w:rsid w:val="002E4BDF"/>
    <w:rsid w:val="002E588B"/>
    <w:rsid w:val="002E5D27"/>
    <w:rsid w:val="002E6D22"/>
    <w:rsid w:val="002E7EDC"/>
    <w:rsid w:val="002F0552"/>
    <w:rsid w:val="002F1E1C"/>
    <w:rsid w:val="002F3D31"/>
    <w:rsid w:val="002F5123"/>
    <w:rsid w:val="002F538D"/>
    <w:rsid w:val="002F5597"/>
    <w:rsid w:val="002F5EEB"/>
    <w:rsid w:val="002F6DC2"/>
    <w:rsid w:val="002F7498"/>
    <w:rsid w:val="00300B74"/>
    <w:rsid w:val="00300E8A"/>
    <w:rsid w:val="00301943"/>
    <w:rsid w:val="00303261"/>
    <w:rsid w:val="00303D97"/>
    <w:rsid w:val="0030549D"/>
    <w:rsid w:val="003117B5"/>
    <w:rsid w:val="00311EA9"/>
    <w:rsid w:val="00312C9D"/>
    <w:rsid w:val="003140B3"/>
    <w:rsid w:val="003144A3"/>
    <w:rsid w:val="00314D2A"/>
    <w:rsid w:val="00315BFC"/>
    <w:rsid w:val="00316306"/>
    <w:rsid w:val="00316EF3"/>
    <w:rsid w:val="003172E2"/>
    <w:rsid w:val="00320FEC"/>
    <w:rsid w:val="00321C83"/>
    <w:rsid w:val="003220EE"/>
    <w:rsid w:val="00323798"/>
    <w:rsid w:val="003237FD"/>
    <w:rsid w:val="0032436B"/>
    <w:rsid w:val="00324841"/>
    <w:rsid w:val="0032497E"/>
    <w:rsid w:val="0032624B"/>
    <w:rsid w:val="00326519"/>
    <w:rsid w:val="00326598"/>
    <w:rsid w:val="00326DEB"/>
    <w:rsid w:val="00327458"/>
    <w:rsid w:val="00327B37"/>
    <w:rsid w:val="00330B12"/>
    <w:rsid w:val="003314CD"/>
    <w:rsid w:val="0033266C"/>
    <w:rsid w:val="00332C7E"/>
    <w:rsid w:val="00332FD5"/>
    <w:rsid w:val="003333CA"/>
    <w:rsid w:val="00333BB4"/>
    <w:rsid w:val="003342DC"/>
    <w:rsid w:val="00334DA6"/>
    <w:rsid w:val="00335492"/>
    <w:rsid w:val="00335513"/>
    <w:rsid w:val="0033744C"/>
    <w:rsid w:val="00340D85"/>
    <w:rsid w:val="00341933"/>
    <w:rsid w:val="00341DA0"/>
    <w:rsid w:val="00344A72"/>
    <w:rsid w:val="00344B46"/>
    <w:rsid w:val="00346544"/>
    <w:rsid w:val="0035018A"/>
    <w:rsid w:val="00351BEE"/>
    <w:rsid w:val="00351DBC"/>
    <w:rsid w:val="00352712"/>
    <w:rsid w:val="00354B35"/>
    <w:rsid w:val="00354E13"/>
    <w:rsid w:val="00356CF4"/>
    <w:rsid w:val="003572C9"/>
    <w:rsid w:val="00360427"/>
    <w:rsid w:val="00360766"/>
    <w:rsid w:val="00360914"/>
    <w:rsid w:val="00363EAC"/>
    <w:rsid w:val="00364BF8"/>
    <w:rsid w:val="00365964"/>
    <w:rsid w:val="003659CE"/>
    <w:rsid w:val="00367E4B"/>
    <w:rsid w:val="0037243D"/>
    <w:rsid w:val="0037328E"/>
    <w:rsid w:val="003733A6"/>
    <w:rsid w:val="00373D6E"/>
    <w:rsid w:val="00373DB9"/>
    <w:rsid w:val="00375DDB"/>
    <w:rsid w:val="003760FF"/>
    <w:rsid w:val="0037690B"/>
    <w:rsid w:val="00377FB5"/>
    <w:rsid w:val="00380AB2"/>
    <w:rsid w:val="00383918"/>
    <w:rsid w:val="003853E8"/>
    <w:rsid w:val="00386541"/>
    <w:rsid w:val="003903B5"/>
    <w:rsid w:val="003904F9"/>
    <w:rsid w:val="0039189D"/>
    <w:rsid w:val="00391A7C"/>
    <w:rsid w:val="003979FB"/>
    <w:rsid w:val="003A016F"/>
    <w:rsid w:val="003A1C1C"/>
    <w:rsid w:val="003A2009"/>
    <w:rsid w:val="003A340D"/>
    <w:rsid w:val="003A4693"/>
    <w:rsid w:val="003A5797"/>
    <w:rsid w:val="003A5C12"/>
    <w:rsid w:val="003A631B"/>
    <w:rsid w:val="003A6EB3"/>
    <w:rsid w:val="003A7B5A"/>
    <w:rsid w:val="003B0052"/>
    <w:rsid w:val="003B037E"/>
    <w:rsid w:val="003B0ABC"/>
    <w:rsid w:val="003B20E7"/>
    <w:rsid w:val="003B2BF8"/>
    <w:rsid w:val="003B346F"/>
    <w:rsid w:val="003B3DE8"/>
    <w:rsid w:val="003B4F38"/>
    <w:rsid w:val="003B5709"/>
    <w:rsid w:val="003B5CF8"/>
    <w:rsid w:val="003B67B1"/>
    <w:rsid w:val="003B689E"/>
    <w:rsid w:val="003B6D9E"/>
    <w:rsid w:val="003B6DB3"/>
    <w:rsid w:val="003B7C6A"/>
    <w:rsid w:val="003C0A4F"/>
    <w:rsid w:val="003C293A"/>
    <w:rsid w:val="003C3E86"/>
    <w:rsid w:val="003C47F1"/>
    <w:rsid w:val="003C4E49"/>
    <w:rsid w:val="003C503A"/>
    <w:rsid w:val="003C5257"/>
    <w:rsid w:val="003C5920"/>
    <w:rsid w:val="003C5F04"/>
    <w:rsid w:val="003C6B5C"/>
    <w:rsid w:val="003C7E3C"/>
    <w:rsid w:val="003D0121"/>
    <w:rsid w:val="003D1BDD"/>
    <w:rsid w:val="003D4B6F"/>
    <w:rsid w:val="003D52F1"/>
    <w:rsid w:val="003E1488"/>
    <w:rsid w:val="003E36B0"/>
    <w:rsid w:val="003E3D47"/>
    <w:rsid w:val="003E419E"/>
    <w:rsid w:val="003E431E"/>
    <w:rsid w:val="003E55C1"/>
    <w:rsid w:val="003E65C5"/>
    <w:rsid w:val="003E768B"/>
    <w:rsid w:val="003F0389"/>
    <w:rsid w:val="003F0C9D"/>
    <w:rsid w:val="003F1630"/>
    <w:rsid w:val="003F3FFA"/>
    <w:rsid w:val="003F4F09"/>
    <w:rsid w:val="003F5D57"/>
    <w:rsid w:val="003F6201"/>
    <w:rsid w:val="003F6F4D"/>
    <w:rsid w:val="003F75EA"/>
    <w:rsid w:val="003F7FC8"/>
    <w:rsid w:val="0040062F"/>
    <w:rsid w:val="00401FD9"/>
    <w:rsid w:val="004024F6"/>
    <w:rsid w:val="0040469F"/>
    <w:rsid w:val="004055D6"/>
    <w:rsid w:val="00406AFC"/>
    <w:rsid w:val="0040787C"/>
    <w:rsid w:val="00410647"/>
    <w:rsid w:val="00411AE8"/>
    <w:rsid w:val="00411EB9"/>
    <w:rsid w:val="004123A9"/>
    <w:rsid w:val="004126D9"/>
    <w:rsid w:val="00414206"/>
    <w:rsid w:val="00415C23"/>
    <w:rsid w:val="0041754C"/>
    <w:rsid w:val="00420378"/>
    <w:rsid w:val="00420792"/>
    <w:rsid w:val="004219DB"/>
    <w:rsid w:val="00423E74"/>
    <w:rsid w:val="00425897"/>
    <w:rsid w:val="00425D1C"/>
    <w:rsid w:val="0042715C"/>
    <w:rsid w:val="00431AAF"/>
    <w:rsid w:val="00432487"/>
    <w:rsid w:val="0043279B"/>
    <w:rsid w:val="00432DA3"/>
    <w:rsid w:val="004341FD"/>
    <w:rsid w:val="0043423B"/>
    <w:rsid w:val="00436C2B"/>
    <w:rsid w:val="00437074"/>
    <w:rsid w:val="0043731F"/>
    <w:rsid w:val="00440110"/>
    <w:rsid w:val="00440C1F"/>
    <w:rsid w:val="00440C97"/>
    <w:rsid w:val="00443B55"/>
    <w:rsid w:val="004443B0"/>
    <w:rsid w:val="0044443F"/>
    <w:rsid w:val="0044479E"/>
    <w:rsid w:val="00444835"/>
    <w:rsid w:val="00444998"/>
    <w:rsid w:val="00445CB1"/>
    <w:rsid w:val="004472D4"/>
    <w:rsid w:val="004508C4"/>
    <w:rsid w:val="00450A61"/>
    <w:rsid w:val="00451476"/>
    <w:rsid w:val="0045238D"/>
    <w:rsid w:val="00452A38"/>
    <w:rsid w:val="00452DA4"/>
    <w:rsid w:val="0045324F"/>
    <w:rsid w:val="004532FD"/>
    <w:rsid w:val="0045337E"/>
    <w:rsid w:val="00454DE4"/>
    <w:rsid w:val="00455011"/>
    <w:rsid w:val="00455A48"/>
    <w:rsid w:val="00455E7C"/>
    <w:rsid w:val="004565F2"/>
    <w:rsid w:val="00456D55"/>
    <w:rsid w:val="00460A9A"/>
    <w:rsid w:val="00461E6D"/>
    <w:rsid w:val="00462912"/>
    <w:rsid w:val="004644F5"/>
    <w:rsid w:val="00464F63"/>
    <w:rsid w:val="004653D8"/>
    <w:rsid w:val="004673EB"/>
    <w:rsid w:val="0047073A"/>
    <w:rsid w:val="00470810"/>
    <w:rsid w:val="00470F00"/>
    <w:rsid w:val="004737AC"/>
    <w:rsid w:val="00477043"/>
    <w:rsid w:val="00477686"/>
    <w:rsid w:val="0048106D"/>
    <w:rsid w:val="004814CB"/>
    <w:rsid w:val="00482BA6"/>
    <w:rsid w:val="0048331A"/>
    <w:rsid w:val="00485337"/>
    <w:rsid w:val="00486528"/>
    <w:rsid w:val="00487660"/>
    <w:rsid w:val="004908D3"/>
    <w:rsid w:val="004919AE"/>
    <w:rsid w:val="00491A31"/>
    <w:rsid w:val="00493429"/>
    <w:rsid w:val="004946D9"/>
    <w:rsid w:val="00496828"/>
    <w:rsid w:val="00496834"/>
    <w:rsid w:val="00497100"/>
    <w:rsid w:val="004A2100"/>
    <w:rsid w:val="004A3D6B"/>
    <w:rsid w:val="004A4224"/>
    <w:rsid w:val="004A4342"/>
    <w:rsid w:val="004A43AD"/>
    <w:rsid w:val="004A6D39"/>
    <w:rsid w:val="004B07C6"/>
    <w:rsid w:val="004B2C92"/>
    <w:rsid w:val="004B31F1"/>
    <w:rsid w:val="004B34A2"/>
    <w:rsid w:val="004B488B"/>
    <w:rsid w:val="004B4A7E"/>
    <w:rsid w:val="004B620C"/>
    <w:rsid w:val="004B6B45"/>
    <w:rsid w:val="004B6E22"/>
    <w:rsid w:val="004C08BC"/>
    <w:rsid w:val="004C32DC"/>
    <w:rsid w:val="004C3E35"/>
    <w:rsid w:val="004C53DB"/>
    <w:rsid w:val="004D20CF"/>
    <w:rsid w:val="004D267C"/>
    <w:rsid w:val="004D2688"/>
    <w:rsid w:val="004D31E7"/>
    <w:rsid w:val="004D49B1"/>
    <w:rsid w:val="004D7B65"/>
    <w:rsid w:val="004E08AE"/>
    <w:rsid w:val="004E17CA"/>
    <w:rsid w:val="004E1A38"/>
    <w:rsid w:val="004E1F96"/>
    <w:rsid w:val="004E53E2"/>
    <w:rsid w:val="004E6CD3"/>
    <w:rsid w:val="004E6D8A"/>
    <w:rsid w:val="004E7677"/>
    <w:rsid w:val="004F0FDE"/>
    <w:rsid w:val="004F2D8B"/>
    <w:rsid w:val="004F31DC"/>
    <w:rsid w:val="004F3EE5"/>
    <w:rsid w:val="004F5141"/>
    <w:rsid w:val="004F77C9"/>
    <w:rsid w:val="005026A8"/>
    <w:rsid w:val="00504650"/>
    <w:rsid w:val="00504FFE"/>
    <w:rsid w:val="0050533C"/>
    <w:rsid w:val="005055D2"/>
    <w:rsid w:val="00505E6D"/>
    <w:rsid w:val="00507F48"/>
    <w:rsid w:val="0051006D"/>
    <w:rsid w:val="00511B75"/>
    <w:rsid w:val="005130E9"/>
    <w:rsid w:val="005142AE"/>
    <w:rsid w:val="00515C80"/>
    <w:rsid w:val="0051653D"/>
    <w:rsid w:val="005176BB"/>
    <w:rsid w:val="00521A99"/>
    <w:rsid w:val="00522097"/>
    <w:rsid w:val="00523FC2"/>
    <w:rsid w:val="00527711"/>
    <w:rsid w:val="00527C83"/>
    <w:rsid w:val="00530359"/>
    <w:rsid w:val="00534324"/>
    <w:rsid w:val="00534D74"/>
    <w:rsid w:val="00535A15"/>
    <w:rsid w:val="0053620A"/>
    <w:rsid w:val="00536841"/>
    <w:rsid w:val="0054365F"/>
    <w:rsid w:val="00544269"/>
    <w:rsid w:val="00544E4F"/>
    <w:rsid w:val="005455E9"/>
    <w:rsid w:val="00550E4F"/>
    <w:rsid w:val="00550EE3"/>
    <w:rsid w:val="00551869"/>
    <w:rsid w:val="00551AA0"/>
    <w:rsid w:val="00555BBF"/>
    <w:rsid w:val="00556579"/>
    <w:rsid w:val="00560326"/>
    <w:rsid w:val="00561B4D"/>
    <w:rsid w:val="00561F7C"/>
    <w:rsid w:val="0056425D"/>
    <w:rsid w:val="005657B5"/>
    <w:rsid w:val="00565C05"/>
    <w:rsid w:val="00567D7C"/>
    <w:rsid w:val="005714A8"/>
    <w:rsid w:val="00572691"/>
    <w:rsid w:val="00573EDE"/>
    <w:rsid w:val="00574A9C"/>
    <w:rsid w:val="00576F12"/>
    <w:rsid w:val="0057716D"/>
    <w:rsid w:val="0058089E"/>
    <w:rsid w:val="0058117E"/>
    <w:rsid w:val="00582236"/>
    <w:rsid w:val="005846F6"/>
    <w:rsid w:val="005855C7"/>
    <w:rsid w:val="005864C4"/>
    <w:rsid w:val="0058708F"/>
    <w:rsid w:val="00587D05"/>
    <w:rsid w:val="005909E6"/>
    <w:rsid w:val="00591029"/>
    <w:rsid w:val="00591319"/>
    <w:rsid w:val="00593798"/>
    <w:rsid w:val="0059598D"/>
    <w:rsid w:val="005959F0"/>
    <w:rsid w:val="00597C9A"/>
    <w:rsid w:val="005A3808"/>
    <w:rsid w:val="005A39BE"/>
    <w:rsid w:val="005A5BC5"/>
    <w:rsid w:val="005A5F86"/>
    <w:rsid w:val="005A5F9B"/>
    <w:rsid w:val="005A68DB"/>
    <w:rsid w:val="005A7497"/>
    <w:rsid w:val="005A7FBF"/>
    <w:rsid w:val="005B02F3"/>
    <w:rsid w:val="005B2098"/>
    <w:rsid w:val="005B2F26"/>
    <w:rsid w:val="005B4309"/>
    <w:rsid w:val="005B4484"/>
    <w:rsid w:val="005B46E2"/>
    <w:rsid w:val="005B57E8"/>
    <w:rsid w:val="005B67C5"/>
    <w:rsid w:val="005C39E1"/>
    <w:rsid w:val="005C43EB"/>
    <w:rsid w:val="005C6E9E"/>
    <w:rsid w:val="005D070A"/>
    <w:rsid w:val="005D16B5"/>
    <w:rsid w:val="005D24DE"/>
    <w:rsid w:val="005D2846"/>
    <w:rsid w:val="005D3243"/>
    <w:rsid w:val="005D48FC"/>
    <w:rsid w:val="005D51D1"/>
    <w:rsid w:val="005D52BF"/>
    <w:rsid w:val="005D5790"/>
    <w:rsid w:val="005D7AAE"/>
    <w:rsid w:val="005E046B"/>
    <w:rsid w:val="005E1F4E"/>
    <w:rsid w:val="005E4859"/>
    <w:rsid w:val="005E6022"/>
    <w:rsid w:val="005F0AA7"/>
    <w:rsid w:val="005F1107"/>
    <w:rsid w:val="005F2B34"/>
    <w:rsid w:val="005F536F"/>
    <w:rsid w:val="005F54AA"/>
    <w:rsid w:val="005F5D3D"/>
    <w:rsid w:val="005F68CC"/>
    <w:rsid w:val="006016AA"/>
    <w:rsid w:val="0060310D"/>
    <w:rsid w:val="00603929"/>
    <w:rsid w:val="00604423"/>
    <w:rsid w:val="00604598"/>
    <w:rsid w:val="0060737D"/>
    <w:rsid w:val="00610230"/>
    <w:rsid w:val="00612041"/>
    <w:rsid w:val="00612C01"/>
    <w:rsid w:val="00613775"/>
    <w:rsid w:val="00614084"/>
    <w:rsid w:val="0061412A"/>
    <w:rsid w:val="00614FB0"/>
    <w:rsid w:val="0061673C"/>
    <w:rsid w:val="00620FF4"/>
    <w:rsid w:val="00622666"/>
    <w:rsid w:val="006227B7"/>
    <w:rsid w:val="0062311A"/>
    <w:rsid w:val="006233C7"/>
    <w:rsid w:val="0062415B"/>
    <w:rsid w:val="00625425"/>
    <w:rsid w:val="00625639"/>
    <w:rsid w:val="00625B57"/>
    <w:rsid w:val="00626682"/>
    <w:rsid w:val="006274F1"/>
    <w:rsid w:val="00631FDE"/>
    <w:rsid w:val="006326C4"/>
    <w:rsid w:val="00632F9C"/>
    <w:rsid w:val="00633527"/>
    <w:rsid w:val="00634A5F"/>
    <w:rsid w:val="006372CF"/>
    <w:rsid w:val="00640D8C"/>
    <w:rsid w:val="006440D1"/>
    <w:rsid w:val="00644189"/>
    <w:rsid w:val="00645F4B"/>
    <w:rsid w:val="0064622C"/>
    <w:rsid w:val="006478DC"/>
    <w:rsid w:val="00651A8D"/>
    <w:rsid w:val="00652793"/>
    <w:rsid w:val="00652C36"/>
    <w:rsid w:val="00652CE0"/>
    <w:rsid w:val="0065312C"/>
    <w:rsid w:val="006547C2"/>
    <w:rsid w:val="006563C6"/>
    <w:rsid w:val="006608A6"/>
    <w:rsid w:val="00661395"/>
    <w:rsid w:val="00661F6E"/>
    <w:rsid w:val="0066212F"/>
    <w:rsid w:val="00663EA2"/>
    <w:rsid w:val="0066480B"/>
    <w:rsid w:val="006661D0"/>
    <w:rsid w:val="00666AC9"/>
    <w:rsid w:val="00667E8D"/>
    <w:rsid w:val="0067143D"/>
    <w:rsid w:val="00671F1C"/>
    <w:rsid w:val="006724CE"/>
    <w:rsid w:val="00674C25"/>
    <w:rsid w:val="006751AF"/>
    <w:rsid w:val="00676204"/>
    <w:rsid w:val="00677A06"/>
    <w:rsid w:val="00677AD3"/>
    <w:rsid w:val="00681190"/>
    <w:rsid w:val="00681506"/>
    <w:rsid w:val="0068170E"/>
    <w:rsid w:val="00687D07"/>
    <w:rsid w:val="00690EEC"/>
    <w:rsid w:val="00694FA6"/>
    <w:rsid w:val="006971FA"/>
    <w:rsid w:val="0069740C"/>
    <w:rsid w:val="00697DA5"/>
    <w:rsid w:val="006A0D4B"/>
    <w:rsid w:val="006A18A7"/>
    <w:rsid w:val="006A1BFE"/>
    <w:rsid w:val="006A2E7B"/>
    <w:rsid w:val="006A4C83"/>
    <w:rsid w:val="006A4CDA"/>
    <w:rsid w:val="006A7317"/>
    <w:rsid w:val="006A741E"/>
    <w:rsid w:val="006A79FA"/>
    <w:rsid w:val="006B1547"/>
    <w:rsid w:val="006B15D7"/>
    <w:rsid w:val="006B3E49"/>
    <w:rsid w:val="006B4203"/>
    <w:rsid w:val="006B4EB4"/>
    <w:rsid w:val="006B6399"/>
    <w:rsid w:val="006C03BA"/>
    <w:rsid w:val="006C080B"/>
    <w:rsid w:val="006C111A"/>
    <w:rsid w:val="006C1283"/>
    <w:rsid w:val="006C238A"/>
    <w:rsid w:val="006C2FFD"/>
    <w:rsid w:val="006C4032"/>
    <w:rsid w:val="006C4571"/>
    <w:rsid w:val="006C49B6"/>
    <w:rsid w:val="006C62CD"/>
    <w:rsid w:val="006C6DBC"/>
    <w:rsid w:val="006C7670"/>
    <w:rsid w:val="006D0E28"/>
    <w:rsid w:val="006D18A8"/>
    <w:rsid w:val="006D4C73"/>
    <w:rsid w:val="006D4D41"/>
    <w:rsid w:val="006D5414"/>
    <w:rsid w:val="006D60EE"/>
    <w:rsid w:val="006D777D"/>
    <w:rsid w:val="006E02B6"/>
    <w:rsid w:val="006E19A2"/>
    <w:rsid w:val="006E2470"/>
    <w:rsid w:val="006E2A6B"/>
    <w:rsid w:val="006E34C3"/>
    <w:rsid w:val="006E4828"/>
    <w:rsid w:val="006E4C8F"/>
    <w:rsid w:val="006E4DE3"/>
    <w:rsid w:val="006E5AFA"/>
    <w:rsid w:val="006E6EEF"/>
    <w:rsid w:val="006E73BE"/>
    <w:rsid w:val="006F037A"/>
    <w:rsid w:val="006F03A6"/>
    <w:rsid w:val="006F1110"/>
    <w:rsid w:val="006F42E6"/>
    <w:rsid w:val="006F761D"/>
    <w:rsid w:val="00700840"/>
    <w:rsid w:val="00701086"/>
    <w:rsid w:val="0070127D"/>
    <w:rsid w:val="00701EB8"/>
    <w:rsid w:val="007029B3"/>
    <w:rsid w:val="007047A7"/>
    <w:rsid w:val="0070556E"/>
    <w:rsid w:val="00705CFD"/>
    <w:rsid w:val="00706817"/>
    <w:rsid w:val="0071135D"/>
    <w:rsid w:val="00711784"/>
    <w:rsid w:val="007117A9"/>
    <w:rsid w:val="00713DD6"/>
    <w:rsid w:val="0071443A"/>
    <w:rsid w:val="007144FC"/>
    <w:rsid w:val="007146D3"/>
    <w:rsid w:val="0071596D"/>
    <w:rsid w:val="007171AA"/>
    <w:rsid w:val="00721308"/>
    <w:rsid w:val="007215A9"/>
    <w:rsid w:val="007228CA"/>
    <w:rsid w:val="007258D2"/>
    <w:rsid w:val="007272C5"/>
    <w:rsid w:val="00730B48"/>
    <w:rsid w:val="007319B5"/>
    <w:rsid w:val="00731C5F"/>
    <w:rsid w:val="00732B34"/>
    <w:rsid w:val="0073311C"/>
    <w:rsid w:val="00733298"/>
    <w:rsid w:val="0073480A"/>
    <w:rsid w:val="0073787B"/>
    <w:rsid w:val="00737CD8"/>
    <w:rsid w:val="00740893"/>
    <w:rsid w:val="00741864"/>
    <w:rsid w:val="007426DE"/>
    <w:rsid w:val="00745089"/>
    <w:rsid w:val="00746899"/>
    <w:rsid w:val="00747E34"/>
    <w:rsid w:val="00750049"/>
    <w:rsid w:val="00750207"/>
    <w:rsid w:val="00750FFA"/>
    <w:rsid w:val="00751432"/>
    <w:rsid w:val="00755F92"/>
    <w:rsid w:val="007567BC"/>
    <w:rsid w:val="0075738F"/>
    <w:rsid w:val="00761759"/>
    <w:rsid w:val="007630C1"/>
    <w:rsid w:val="00763316"/>
    <w:rsid w:val="007645FE"/>
    <w:rsid w:val="0076495C"/>
    <w:rsid w:val="007652BD"/>
    <w:rsid w:val="00765613"/>
    <w:rsid w:val="0076619F"/>
    <w:rsid w:val="0077058E"/>
    <w:rsid w:val="00770D83"/>
    <w:rsid w:val="007719C5"/>
    <w:rsid w:val="007728AF"/>
    <w:rsid w:val="00774369"/>
    <w:rsid w:val="00776272"/>
    <w:rsid w:val="00777C14"/>
    <w:rsid w:val="00780196"/>
    <w:rsid w:val="007818E4"/>
    <w:rsid w:val="00781C68"/>
    <w:rsid w:val="00784881"/>
    <w:rsid w:val="00790F5A"/>
    <w:rsid w:val="00791A0E"/>
    <w:rsid w:val="00791CBA"/>
    <w:rsid w:val="00792890"/>
    <w:rsid w:val="00794D8E"/>
    <w:rsid w:val="00795A98"/>
    <w:rsid w:val="00797B70"/>
    <w:rsid w:val="00797C85"/>
    <w:rsid w:val="00797FA2"/>
    <w:rsid w:val="007A10F6"/>
    <w:rsid w:val="007A1CAC"/>
    <w:rsid w:val="007A202D"/>
    <w:rsid w:val="007A47CB"/>
    <w:rsid w:val="007A4A63"/>
    <w:rsid w:val="007A4A9C"/>
    <w:rsid w:val="007A6284"/>
    <w:rsid w:val="007B0C32"/>
    <w:rsid w:val="007B1BBA"/>
    <w:rsid w:val="007B3938"/>
    <w:rsid w:val="007B5276"/>
    <w:rsid w:val="007B5B34"/>
    <w:rsid w:val="007B6A32"/>
    <w:rsid w:val="007C0489"/>
    <w:rsid w:val="007C1673"/>
    <w:rsid w:val="007C1D8B"/>
    <w:rsid w:val="007C2A14"/>
    <w:rsid w:val="007C3354"/>
    <w:rsid w:val="007C3DA2"/>
    <w:rsid w:val="007C55AE"/>
    <w:rsid w:val="007C6092"/>
    <w:rsid w:val="007C61EE"/>
    <w:rsid w:val="007C6F73"/>
    <w:rsid w:val="007C74BF"/>
    <w:rsid w:val="007C79D8"/>
    <w:rsid w:val="007D02FF"/>
    <w:rsid w:val="007D0CAC"/>
    <w:rsid w:val="007D0F54"/>
    <w:rsid w:val="007D2486"/>
    <w:rsid w:val="007D278D"/>
    <w:rsid w:val="007D4755"/>
    <w:rsid w:val="007D627F"/>
    <w:rsid w:val="007D657A"/>
    <w:rsid w:val="007E0663"/>
    <w:rsid w:val="007E221B"/>
    <w:rsid w:val="007E3E76"/>
    <w:rsid w:val="007E4127"/>
    <w:rsid w:val="007E4F05"/>
    <w:rsid w:val="007E5F4B"/>
    <w:rsid w:val="007F334E"/>
    <w:rsid w:val="007F3935"/>
    <w:rsid w:val="007F66AD"/>
    <w:rsid w:val="007F6720"/>
    <w:rsid w:val="007F77A5"/>
    <w:rsid w:val="008003D8"/>
    <w:rsid w:val="0080118B"/>
    <w:rsid w:val="00802C05"/>
    <w:rsid w:val="00804A56"/>
    <w:rsid w:val="00805D80"/>
    <w:rsid w:val="0081217B"/>
    <w:rsid w:val="00812C47"/>
    <w:rsid w:val="00812DED"/>
    <w:rsid w:val="00813356"/>
    <w:rsid w:val="00813994"/>
    <w:rsid w:val="00817050"/>
    <w:rsid w:val="00817F83"/>
    <w:rsid w:val="008223DF"/>
    <w:rsid w:val="008226F4"/>
    <w:rsid w:val="008229CB"/>
    <w:rsid w:val="00822F1A"/>
    <w:rsid w:val="008235A4"/>
    <w:rsid w:val="00823612"/>
    <w:rsid w:val="00823BEA"/>
    <w:rsid w:val="0082427D"/>
    <w:rsid w:val="008252B6"/>
    <w:rsid w:val="00826506"/>
    <w:rsid w:val="00826690"/>
    <w:rsid w:val="008269AD"/>
    <w:rsid w:val="008272C8"/>
    <w:rsid w:val="00830689"/>
    <w:rsid w:val="00830B1F"/>
    <w:rsid w:val="0083240A"/>
    <w:rsid w:val="00832A70"/>
    <w:rsid w:val="00833618"/>
    <w:rsid w:val="00833FBD"/>
    <w:rsid w:val="00834CAB"/>
    <w:rsid w:val="00835400"/>
    <w:rsid w:val="0083545E"/>
    <w:rsid w:val="00837393"/>
    <w:rsid w:val="00841655"/>
    <w:rsid w:val="00844A23"/>
    <w:rsid w:val="00845138"/>
    <w:rsid w:val="00846F2C"/>
    <w:rsid w:val="0085192D"/>
    <w:rsid w:val="00851DF4"/>
    <w:rsid w:val="00852067"/>
    <w:rsid w:val="008533F7"/>
    <w:rsid w:val="00853914"/>
    <w:rsid w:val="0085414A"/>
    <w:rsid w:val="00854ED8"/>
    <w:rsid w:val="00855C4F"/>
    <w:rsid w:val="0085700F"/>
    <w:rsid w:val="00860600"/>
    <w:rsid w:val="008613A4"/>
    <w:rsid w:val="00861770"/>
    <w:rsid w:val="0086314B"/>
    <w:rsid w:val="00864EDA"/>
    <w:rsid w:val="0086573B"/>
    <w:rsid w:val="00865774"/>
    <w:rsid w:val="00865E6F"/>
    <w:rsid w:val="00866B7F"/>
    <w:rsid w:val="00866B80"/>
    <w:rsid w:val="00867F18"/>
    <w:rsid w:val="00870135"/>
    <w:rsid w:val="00873591"/>
    <w:rsid w:val="00874023"/>
    <w:rsid w:val="0087433D"/>
    <w:rsid w:val="0087566F"/>
    <w:rsid w:val="008757C5"/>
    <w:rsid w:val="008776A0"/>
    <w:rsid w:val="00877F95"/>
    <w:rsid w:val="00880D8C"/>
    <w:rsid w:val="008810CF"/>
    <w:rsid w:val="00881305"/>
    <w:rsid w:val="008813C1"/>
    <w:rsid w:val="00881469"/>
    <w:rsid w:val="0088186D"/>
    <w:rsid w:val="008818DF"/>
    <w:rsid w:val="00881BEA"/>
    <w:rsid w:val="00882148"/>
    <w:rsid w:val="0088252D"/>
    <w:rsid w:val="00883D43"/>
    <w:rsid w:val="00886DBB"/>
    <w:rsid w:val="008875AC"/>
    <w:rsid w:val="00891A1E"/>
    <w:rsid w:val="00891CD6"/>
    <w:rsid w:val="00894CBA"/>
    <w:rsid w:val="00896617"/>
    <w:rsid w:val="00897F58"/>
    <w:rsid w:val="008A0464"/>
    <w:rsid w:val="008A051E"/>
    <w:rsid w:val="008A061C"/>
    <w:rsid w:val="008A2277"/>
    <w:rsid w:val="008A30AC"/>
    <w:rsid w:val="008A44C8"/>
    <w:rsid w:val="008A6472"/>
    <w:rsid w:val="008A745D"/>
    <w:rsid w:val="008B042D"/>
    <w:rsid w:val="008B0C22"/>
    <w:rsid w:val="008B0DE3"/>
    <w:rsid w:val="008B1B1D"/>
    <w:rsid w:val="008B1FCC"/>
    <w:rsid w:val="008B2235"/>
    <w:rsid w:val="008B4511"/>
    <w:rsid w:val="008B4CF6"/>
    <w:rsid w:val="008B52AB"/>
    <w:rsid w:val="008B7691"/>
    <w:rsid w:val="008C009E"/>
    <w:rsid w:val="008C070A"/>
    <w:rsid w:val="008C0BD6"/>
    <w:rsid w:val="008C1FAF"/>
    <w:rsid w:val="008C2011"/>
    <w:rsid w:val="008C45D2"/>
    <w:rsid w:val="008C6D65"/>
    <w:rsid w:val="008C7022"/>
    <w:rsid w:val="008D144C"/>
    <w:rsid w:val="008D167F"/>
    <w:rsid w:val="008D1785"/>
    <w:rsid w:val="008D488F"/>
    <w:rsid w:val="008D5636"/>
    <w:rsid w:val="008E1B71"/>
    <w:rsid w:val="008E1E92"/>
    <w:rsid w:val="008E3055"/>
    <w:rsid w:val="008E366D"/>
    <w:rsid w:val="008E3C4C"/>
    <w:rsid w:val="008E480E"/>
    <w:rsid w:val="008E4B9B"/>
    <w:rsid w:val="008E4EE0"/>
    <w:rsid w:val="008E6E3B"/>
    <w:rsid w:val="008E74F5"/>
    <w:rsid w:val="008E7660"/>
    <w:rsid w:val="008F0BE9"/>
    <w:rsid w:val="008F1506"/>
    <w:rsid w:val="008F178E"/>
    <w:rsid w:val="008F2327"/>
    <w:rsid w:val="008F2E8A"/>
    <w:rsid w:val="008F33AA"/>
    <w:rsid w:val="008F35C8"/>
    <w:rsid w:val="008F3BAA"/>
    <w:rsid w:val="008F4821"/>
    <w:rsid w:val="008F5488"/>
    <w:rsid w:val="008F5730"/>
    <w:rsid w:val="008F5CA1"/>
    <w:rsid w:val="008F6654"/>
    <w:rsid w:val="008F6D8B"/>
    <w:rsid w:val="008F6FF5"/>
    <w:rsid w:val="009030BE"/>
    <w:rsid w:val="009035DF"/>
    <w:rsid w:val="00903F9B"/>
    <w:rsid w:val="009045B5"/>
    <w:rsid w:val="00905DF2"/>
    <w:rsid w:val="00906CA9"/>
    <w:rsid w:val="00907F23"/>
    <w:rsid w:val="009120C2"/>
    <w:rsid w:val="00913580"/>
    <w:rsid w:val="0091411E"/>
    <w:rsid w:val="00914DD2"/>
    <w:rsid w:val="009151F5"/>
    <w:rsid w:val="00915C0B"/>
    <w:rsid w:val="00915CE8"/>
    <w:rsid w:val="0091619F"/>
    <w:rsid w:val="00917327"/>
    <w:rsid w:val="00917CD6"/>
    <w:rsid w:val="00920083"/>
    <w:rsid w:val="0092031E"/>
    <w:rsid w:val="009203AF"/>
    <w:rsid w:val="00920EDD"/>
    <w:rsid w:val="00921899"/>
    <w:rsid w:val="00921CC6"/>
    <w:rsid w:val="00922258"/>
    <w:rsid w:val="009237FA"/>
    <w:rsid w:val="00924D0C"/>
    <w:rsid w:val="00926CE7"/>
    <w:rsid w:val="0092775D"/>
    <w:rsid w:val="00927879"/>
    <w:rsid w:val="0093156B"/>
    <w:rsid w:val="009336D0"/>
    <w:rsid w:val="00933712"/>
    <w:rsid w:val="00934759"/>
    <w:rsid w:val="009349F3"/>
    <w:rsid w:val="009366B9"/>
    <w:rsid w:val="00936F34"/>
    <w:rsid w:val="00940459"/>
    <w:rsid w:val="00940AC1"/>
    <w:rsid w:val="00942C9E"/>
    <w:rsid w:val="00942F4F"/>
    <w:rsid w:val="00943417"/>
    <w:rsid w:val="009447D9"/>
    <w:rsid w:val="00945DBD"/>
    <w:rsid w:val="00945E54"/>
    <w:rsid w:val="00946232"/>
    <w:rsid w:val="009463F2"/>
    <w:rsid w:val="00950384"/>
    <w:rsid w:val="00951376"/>
    <w:rsid w:val="009517BB"/>
    <w:rsid w:val="009520A0"/>
    <w:rsid w:val="00954916"/>
    <w:rsid w:val="009549C9"/>
    <w:rsid w:val="00954AF6"/>
    <w:rsid w:val="0095535F"/>
    <w:rsid w:val="009559C1"/>
    <w:rsid w:val="0095744D"/>
    <w:rsid w:val="00957661"/>
    <w:rsid w:val="0096022E"/>
    <w:rsid w:val="009603D1"/>
    <w:rsid w:val="00960A06"/>
    <w:rsid w:val="00960DDF"/>
    <w:rsid w:val="00960E5C"/>
    <w:rsid w:val="00965DD0"/>
    <w:rsid w:val="009664D2"/>
    <w:rsid w:val="00966812"/>
    <w:rsid w:val="00966BBB"/>
    <w:rsid w:val="00966C21"/>
    <w:rsid w:val="0097126A"/>
    <w:rsid w:val="00971320"/>
    <w:rsid w:val="00972025"/>
    <w:rsid w:val="009748BC"/>
    <w:rsid w:val="00975E96"/>
    <w:rsid w:val="00976119"/>
    <w:rsid w:val="00976804"/>
    <w:rsid w:val="00976DD9"/>
    <w:rsid w:val="00976FE1"/>
    <w:rsid w:val="009778D9"/>
    <w:rsid w:val="00980114"/>
    <w:rsid w:val="00980BCD"/>
    <w:rsid w:val="00983C92"/>
    <w:rsid w:val="00983E4F"/>
    <w:rsid w:val="00984570"/>
    <w:rsid w:val="009845AB"/>
    <w:rsid w:val="00984E64"/>
    <w:rsid w:val="0098654F"/>
    <w:rsid w:val="0098708D"/>
    <w:rsid w:val="00991F2B"/>
    <w:rsid w:val="00992389"/>
    <w:rsid w:val="0099465B"/>
    <w:rsid w:val="00994898"/>
    <w:rsid w:val="00994B3C"/>
    <w:rsid w:val="0099559B"/>
    <w:rsid w:val="00996077"/>
    <w:rsid w:val="009969A6"/>
    <w:rsid w:val="00997ADC"/>
    <w:rsid w:val="009A1A70"/>
    <w:rsid w:val="009A1DA7"/>
    <w:rsid w:val="009A2B70"/>
    <w:rsid w:val="009A343D"/>
    <w:rsid w:val="009A3592"/>
    <w:rsid w:val="009A430C"/>
    <w:rsid w:val="009A5E31"/>
    <w:rsid w:val="009A5FCE"/>
    <w:rsid w:val="009A6D97"/>
    <w:rsid w:val="009A7743"/>
    <w:rsid w:val="009A7FED"/>
    <w:rsid w:val="009B1273"/>
    <w:rsid w:val="009B1C67"/>
    <w:rsid w:val="009B2601"/>
    <w:rsid w:val="009B4034"/>
    <w:rsid w:val="009B55E4"/>
    <w:rsid w:val="009B5C66"/>
    <w:rsid w:val="009B6513"/>
    <w:rsid w:val="009B7259"/>
    <w:rsid w:val="009B7F3B"/>
    <w:rsid w:val="009C0781"/>
    <w:rsid w:val="009C1A44"/>
    <w:rsid w:val="009C1CD5"/>
    <w:rsid w:val="009C206D"/>
    <w:rsid w:val="009C22A3"/>
    <w:rsid w:val="009C245D"/>
    <w:rsid w:val="009C245F"/>
    <w:rsid w:val="009C3F81"/>
    <w:rsid w:val="009C4516"/>
    <w:rsid w:val="009C5705"/>
    <w:rsid w:val="009C634B"/>
    <w:rsid w:val="009C6C9D"/>
    <w:rsid w:val="009D109A"/>
    <w:rsid w:val="009D1335"/>
    <w:rsid w:val="009D1730"/>
    <w:rsid w:val="009D1B69"/>
    <w:rsid w:val="009D2F5B"/>
    <w:rsid w:val="009D379E"/>
    <w:rsid w:val="009D49C9"/>
    <w:rsid w:val="009D5F6D"/>
    <w:rsid w:val="009D64D7"/>
    <w:rsid w:val="009D6671"/>
    <w:rsid w:val="009D6C17"/>
    <w:rsid w:val="009D7095"/>
    <w:rsid w:val="009E0083"/>
    <w:rsid w:val="009E0D56"/>
    <w:rsid w:val="009E0EB9"/>
    <w:rsid w:val="009E12E2"/>
    <w:rsid w:val="009E297A"/>
    <w:rsid w:val="009E31DF"/>
    <w:rsid w:val="009E3A79"/>
    <w:rsid w:val="009E4734"/>
    <w:rsid w:val="009E6043"/>
    <w:rsid w:val="009E6A48"/>
    <w:rsid w:val="009E77B9"/>
    <w:rsid w:val="009F191B"/>
    <w:rsid w:val="009F19D2"/>
    <w:rsid w:val="009F1EAA"/>
    <w:rsid w:val="009F5669"/>
    <w:rsid w:val="009F7A74"/>
    <w:rsid w:val="009F7AAD"/>
    <w:rsid w:val="00A00E29"/>
    <w:rsid w:val="00A02052"/>
    <w:rsid w:val="00A02167"/>
    <w:rsid w:val="00A0227C"/>
    <w:rsid w:val="00A02757"/>
    <w:rsid w:val="00A04EB3"/>
    <w:rsid w:val="00A055B0"/>
    <w:rsid w:val="00A05A99"/>
    <w:rsid w:val="00A1022F"/>
    <w:rsid w:val="00A10F0C"/>
    <w:rsid w:val="00A11A0B"/>
    <w:rsid w:val="00A12747"/>
    <w:rsid w:val="00A132E0"/>
    <w:rsid w:val="00A14E6D"/>
    <w:rsid w:val="00A14EFD"/>
    <w:rsid w:val="00A16EF9"/>
    <w:rsid w:val="00A1712D"/>
    <w:rsid w:val="00A20467"/>
    <w:rsid w:val="00A20BBF"/>
    <w:rsid w:val="00A21AB3"/>
    <w:rsid w:val="00A2301C"/>
    <w:rsid w:val="00A236AD"/>
    <w:rsid w:val="00A236B1"/>
    <w:rsid w:val="00A24C45"/>
    <w:rsid w:val="00A24D46"/>
    <w:rsid w:val="00A27378"/>
    <w:rsid w:val="00A27B93"/>
    <w:rsid w:val="00A30790"/>
    <w:rsid w:val="00A312A0"/>
    <w:rsid w:val="00A328EB"/>
    <w:rsid w:val="00A3322D"/>
    <w:rsid w:val="00A33927"/>
    <w:rsid w:val="00A33A67"/>
    <w:rsid w:val="00A345B2"/>
    <w:rsid w:val="00A3500A"/>
    <w:rsid w:val="00A36952"/>
    <w:rsid w:val="00A36B7D"/>
    <w:rsid w:val="00A40886"/>
    <w:rsid w:val="00A4109C"/>
    <w:rsid w:val="00A429D2"/>
    <w:rsid w:val="00A42C8C"/>
    <w:rsid w:val="00A43FAE"/>
    <w:rsid w:val="00A44067"/>
    <w:rsid w:val="00A44DE5"/>
    <w:rsid w:val="00A44EEA"/>
    <w:rsid w:val="00A45648"/>
    <w:rsid w:val="00A45D19"/>
    <w:rsid w:val="00A46428"/>
    <w:rsid w:val="00A46BAE"/>
    <w:rsid w:val="00A502E2"/>
    <w:rsid w:val="00A50410"/>
    <w:rsid w:val="00A52CE1"/>
    <w:rsid w:val="00A5381D"/>
    <w:rsid w:val="00A53842"/>
    <w:rsid w:val="00A53C99"/>
    <w:rsid w:val="00A53F69"/>
    <w:rsid w:val="00A55C24"/>
    <w:rsid w:val="00A5632F"/>
    <w:rsid w:val="00A57BEA"/>
    <w:rsid w:val="00A601DF"/>
    <w:rsid w:val="00A602D7"/>
    <w:rsid w:val="00A61638"/>
    <w:rsid w:val="00A6275D"/>
    <w:rsid w:val="00A63B83"/>
    <w:rsid w:val="00A64B2D"/>
    <w:rsid w:val="00A66E10"/>
    <w:rsid w:val="00A67185"/>
    <w:rsid w:val="00A67293"/>
    <w:rsid w:val="00A72804"/>
    <w:rsid w:val="00A73D1C"/>
    <w:rsid w:val="00A73DFB"/>
    <w:rsid w:val="00A75E08"/>
    <w:rsid w:val="00A76923"/>
    <w:rsid w:val="00A77CA4"/>
    <w:rsid w:val="00A77FF8"/>
    <w:rsid w:val="00A80A6C"/>
    <w:rsid w:val="00A80CAD"/>
    <w:rsid w:val="00A81366"/>
    <w:rsid w:val="00A819D9"/>
    <w:rsid w:val="00A81B0E"/>
    <w:rsid w:val="00A8280F"/>
    <w:rsid w:val="00A82985"/>
    <w:rsid w:val="00A8349A"/>
    <w:rsid w:val="00A83E64"/>
    <w:rsid w:val="00A84860"/>
    <w:rsid w:val="00A86907"/>
    <w:rsid w:val="00A86A76"/>
    <w:rsid w:val="00A86D88"/>
    <w:rsid w:val="00A86F0F"/>
    <w:rsid w:val="00A8712F"/>
    <w:rsid w:val="00A8748A"/>
    <w:rsid w:val="00A90827"/>
    <w:rsid w:val="00A93DD3"/>
    <w:rsid w:val="00A943E1"/>
    <w:rsid w:val="00A96888"/>
    <w:rsid w:val="00A97051"/>
    <w:rsid w:val="00AA0712"/>
    <w:rsid w:val="00AA0A28"/>
    <w:rsid w:val="00AA0BF6"/>
    <w:rsid w:val="00AA1898"/>
    <w:rsid w:val="00AA2122"/>
    <w:rsid w:val="00AA3603"/>
    <w:rsid w:val="00AA682D"/>
    <w:rsid w:val="00AA7346"/>
    <w:rsid w:val="00AB167B"/>
    <w:rsid w:val="00AB28DE"/>
    <w:rsid w:val="00AB355A"/>
    <w:rsid w:val="00AB3613"/>
    <w:rsid w:val="00AB48EE"/>
    <w:rsid w:val="00AB6D4E"/>
    <w:rsid w:val="00AB6FF4"/>
    <w:rsid w:val="00AC44F1"/>
    <w:rsid w:val="00AC6B53"/>
    <w:rsid w:val="00AC6B7E"/>
    <w:rsid w:val="00AC6F0B"/>
    <w:rsid w:val="00AC78F1"/>
    <w:rsid w:val="00AC7D07"/>
    <w:rsid w:val="00AD0381"/>
    <w:rsid w:val="00AD1064"/>
    <w:rsid w:val="00AD1363"/>
    <w:rsid w:val="00AD1B4B"/>
    <w:rsid w:val="00AD240F"/>
    <w:rsid w:val="00AD2CB0"/>
    <w:rsid w:val="00AD309B"/>
    <w:rsid w:val="00AD6820"/>
    <w:rsid w:val="00AD7733"/>
    <w:rsid w:val="00AD7FAE"/>
    <w:rsid w:val="00AE00F9"/>
    <w:rsid w:val="00AE0953"/>
    <w:rsid w:val="00AE26F0"/>
    <w:rsid w:val="00AE31F3"/>
    <w:rsid w:val="00AE3FD7"/>
    <w:rsid w:val="00AE521E"/>
    <w:rsid w:val="00AE5865"/>
    <w:rsid w:val="00AF08A2"/>
    <w:rsid w:val="00AF0B51"/>
    <w:rsid w:val="00AF16D0"/>
    <w:rsid w:val="00AF2722"/>
    <w:rsid w:val="00AF29CA"/>
    <w:rsid w:val="00AF36E5"/>
    <w:rsid w:val="00AF3DD8"/>
    <w:rsid w:val="00AF42AF"/>
    <w:rsid w:val="00AF453E"/>
    <w:rsid w:val="00AF5363"/>
    <w:rsid w:val="00AF5E82"/>
    <w:rsid w:val="00AF7059"/>
    <w:rsid w:val="00AF7652"/>
    <w:rsid w:val="00B013B5"/>
    <w:rsid w:val="00B01FF9"/>
    <w:rsid w:val="00B02B25"/>
    <w:rsid w:val="00B04FF1"/>
    <w:rsid w:val="00B0778E"/>
    <w:rsid w:val="00B103F1"/>
    <w:rsid w:val="00B1252A"/>
    <w:rsid w:val="00B15B44"/>
    <w:rsid w:val="00B15FD7"/>
    <w:rsid w:val="00B1730C"/>
    <w:rsid w:val="00B21B3A"/>
    <w:rsid w:val="00B21EE8"/>
    <w:rsid w:val="00B240E9"/>
    <w:rsid w:val="00B26370"/>
    <w:rsid w:val="00B27855"/>
    <w:rsid w:val="00B27A1F"/>
    <w:rsid w:val="00B30EC8"/>
    <w:rsid w:val="00B33B28"/>
    <w:rsid w:val="00B341E4"/>
    <w:rsid w:val="00B355EB"/>
    <w:rsid w:val="00B41C7A"/>
    <w:rsid w:val="00B43C85"/>
    <w:rsid w:val="00B43CCE"/>
    <w:rsid w:val="00B451BA"/>
    <w:rsid w:val="00B45908"/>
    <w:rsid w:val="00B47918"/>
    <w:rsid w:val="00B504C6"/>
    <w:rsid w:val="00B51A24"/>
    <w:rsid w:val="00B51A9C"/>
    <w:rsid w:val="00B523CE"/>
    <w:rsid w:val="00B52DD3"/>
    <w:rsid w:val="00B52FB2"/>
    <w:rsid w:val="00B53700"/>
    <w:rsid w:val="00B54424"/>
    <w:rsid w:val="00B5629E"/>
    <w:rsid w:val="00B56A93"/>
    <w:rsid w:val="00B56F07"/>
    <w:rsid w:val="00B61A69"/>
    <w:rsid w:val="00B61C62"/>
    <w:rsid w:val="00B62C36"/>
    <w:rsid w:val="00B633CE"/>
    <w:rsid w:val="00B636FF"/>
    <w:rsid w:val="00B63B6B"/>
    <w:rsid w:val="00B643CC"/>
    <w:rsid w:val="00B65406"/>
    <w:rsid w:val="00B66BEC"/>
    <w:rsid w:val="00B67DC8"/>
    <w:rsid w:val="00B67E40"/>
    <w:rsid w:val="00B71277"/>
    <w:rsid w:val="00B71A64"/>
    <w:rsid w:val="00B72563"/>
    <w:rsid w:val="00B767C8"/>
    <w:rsid w:val="00B76B59"/>
    <w:rsid w:val="00B802CA"/>
    <w:rsid w:val="00B81D72"/>
    <w:rsid w:val="00B8343A"/>
    <w:rsid w:val="00B872DF"/>
    <w:rsid w:val="00B9026F"/>
    <w:rsid w:val="00B902F8"/>
    <w:rsid w:val="00B94195"/>
    <w:rsid w:val="00B9452B"/>
    <w:rsid w:val="00B94AA7"/>
    <w:rsid w:val="00B95105"/>
    <w:rsid w:val="00B95639"/>
    <w:rsid w:val="00B96378"/>
    <w:rsid w:val="00BA02DD"/>
    <w:rsid w:val="00BA0802"/>
    <w:rsid w:val="00BA13B0"/>
    <w:rsid w:val="00BA16AB"/>
    <w:rsid w:val="00BA26CE"/>
    <w:rsid w:val="00BA2CC8"/>
    <w:rsid w:val="00BA3343"/>
    <w:rsid w:val="00BA40EC"/>
    <w:rsid w:val="00BA63C1"/>
    <w:rsid w:val="00BA6DB8"/>
    <w:rsid w:val="00BA7FE1"/>
    <w:rsid w:val="00BB0DBA"/>
    <w:rsid w:val="00BB12DD"/>
    <w:rsid w:val="00BB1E66"/>
    <w:rsid w:val="00BB22C7"/>
    <w:rsid w:val="00BB2480"/>
    <w:rsid w:val="00BB27C6"/>
    <w:rsid w:val="00BB33B9"/>
    <w:rsid w:val="00BB3845"/>
    <w:rsid w:val="00BB4237"/>
    <w:rsid w:val="00BB470E"/>
    <w:rsid w:val="00BB47D0"/>
    <w:rsid w:val="00BB5A0A"/>
    <w:rsid w:val="00BB635B"/>
    <w:rsid w:val="00BC01B2"/>
    <w:rsid w:val="00BC0C16"/>
    <w:rsid w:val="00BC153B"/>
    <w:rsid w:val="00BC17B0"/>
    <w:rsid w:val="00BC5344"/>
    <w:rsid w:val="00BC6785"/>
    <w:rsid w:val="00BC6A4E"/>
    <w:rsid w:val="00BC6C14"/>
    <w:rsid w:val="00BC75B2"/>
    <w:rsid w:val="00BC7EFC"/>
    <w:rsid w:val="00BD0772"/>
    <w:rsid w:val="00BD1591"/>
    <w:rsid w:val="00BD564E"/>
    <w:rsid w:val="00BD66FB"/>
    <w:rsid w:val="00BD6B02"/>
    <w:rsid w:val="00BD79B2"/>
    <w:rsid w:val="00BE013D"/>
    <w:rsid w:val="00BE285D"/>
    <w:rsid w:val="00BE2E5B"/>
    <w:rsid w:val="00BE2EF0"/>
    <w:rsid w:val="00BE554A"/>
    <w:rsid w:val="00BE56ED"/>
    <w:rsid w:val="00BE64C4"/>
    <w:rsid w:val="00BF0B6B"/>
    <w:rsid w:val="00BF287C"/>
    <w:rsid w:val="00BF340D"/>
    <w:rsid w:val="00BF3FF9"/>
    <w:rsid w:val="00BF6190"/>
    <w:rsid w:val="00BF7455"/>
    <w:rsid w:val="00C011A0"/>
    <w:rsid w:val="00C03359"/>
    <w:rsid w:val="00C05874"/>
    <w:rsid w:val="00C07A0C"/>
    <w:rsid w:val="00C10B03"/>
    <w:rsid w:val="00C113B2"/>
    <w:rsid w:val="00C1245D"/>
    <w:rsid w:val="00C13D49"/>
    <w:rsid w:val="00C14046"/>
    <w:rsid w:val="00C16874"/>
    <w:rsid w:val="00C16F8A"/>
    <w:rsid w:val="00C21315"/>
    <w:rsid w:val="00C218F4"/>
    <w:rsid w:val="00C21AAA"/>
    <w:rsid w:val="00C21E5A"/>
    <w:rsid w:val="00C2444E"/>
    <w:rsid w:val="00C24C19"/>
    <w:rsid w:val="00C25283"/>
    <w:rsid w:val="00C276A4"/>
    <w:rsid w:val="00C3090A"/>
    <w:rsid w:val="00C3114D"/>
    <w:rsid w:val="00C322E9"/>
    <w:rsid w:val="00C34BF2"/>
    <w:rsid w:val="00C35027"/>
    <w:rsid w:val="00C35030"/>
    <w:rsid w:val="00C35FF3"/>
    <w:rsid w:val="00C3642A"/>
    <w:rsid w:val="00C37302"/>
    <w:rsid w:val="00C411B4"/>
    <w:rsid w:val="00C43373"/>
    <w:rsid w:val="00C435B6"/>
    <w:rsid w:val="00C4488D"/>
    <w:rsid w:val="00C45179"/>
    <w:rsid w:val="00C456C1"/>
    <w:rsid w:val="00C459CF"/>
    <w:rsid w:val="00C472A8"/>
    <w:rsid w:val="00C47320"/>
    <w:rsid w:val="00C47F64"/>
    <w:rsid w:val="00C47F67"/>
    <w:rsid w:val="00C51429"/>
    <w:rsid w:val="00C52A0C"/>
    <w:rsid w:val="00C55211"/>
    <w:rsid w:val="00C5559C"/>
    <w:rsid w:val="00C55695"/>
    <w:rsid w:val="00C55BF5"/>
    <w:rsid w:val="00C57EF8"/>
    <w:rsid w:val="00C614CE"/>
    <w:rsid w:val="00C62485"/>
    <w:rsid w:val="00C6358C"/>
    <w:rsid w:val="00C6440A"/>
    <w:rsid w:val="00C65456"/>
    <w:rsid w:val="00C67056"/>
    <w:rsid w:val="00C67FB2"/>
    <w:rsid w:val="00C700EB"/>
    <w:rsid w:val="00C70523"/>
    <w:rsid w:val="00C7070C"/>
    <w:rsid w:val="00C729B7"/>
    <w:rsid w:val="00C72AE5"/>
    <w:rsid w:val="00C73078"/>
    <w:rsid w:val="00C7427C"/>
    <w:rsid w:val="00C744F6"/>
    <w:rsid w:val="00C75E6F"/>
    <w:rsid w:val="00C779ED"/>
    <w:rsid w:val="00C80334"/>
    <w:rsid w:val="00C818ED"/>
    <w:rsid w:val="00C83522"/>
    <w:rsid w:val="00C86EAE"/>
    <w:rsid w:val="00C87559"/>
    <w:rsid w:val="00C90296"/>
    <w:rsid w:val="00C902C2"/>
    <w:rsid w:val="00C92972"/>
    <w:rsid w:val="00C92FE7"/>
    <w:rsid w:val="00C937C2"/>
    <w:rsid w:val="00C93AD4"/>
    <w:rsid w:val="00C94B8F"/>
    <w:rsid w:val="00C94EB9"/>
    <w:rsid w:val="00C95335"/>
    <w:rsid w:val="00C958CF"/>
    <w:rsid w:val="00CA0082"/>
    <w:rsid w:val="00CA0710"/>
    <w:rsid w:val="00CA240D"/>
    <w:rsid w:val="00CA30FB"/>
    <w:rsid w:val="00CA4C8B"/>
    <w:rsid w:val="00CA4DC2"/>
    <w:rsid w:val="00CA6461"/>
    <w:rsid w:val="00CA7D40"/>
    <w:rsid w:val="00CB1A85"/>
    <w:rsid w:val="00CB203A"/>
    <w:rsid w:val="00CB2083"/>
    <w:rsid w:val="00CB21A1"/>
    <w:rsid w:val="00CB41E8"/>
    <w:rsid w:val="00CB4DEF"/>
    <w:rsid w:val="00CB5525"/>
    <w:rsid w:val="00CB56B3"/>
    <w:rsid w:val="00CB6CEE"/>
    <w:rsid w:val="00CB708E"/>
    <w:rsid w:val="00CB71AB"/>
    <w:rsid w:val="00CC05DE"/>
    <w:rsid w:val="00CC1834"/>
    <w:rsid w:val="00CC5DC9"/>
    <w:rsid w:val="00CD0441"/>
    <w:rsid w:val="00CD1FEB"/>
    <w:rsid w:val="00CD427A"/>
    <w:rsid w:val="00CD5158"/>
    <w:rsid w:val="00CD54FD"/>
    <w:rsid w:val="00CD5F2B"/>
    <w:rsid w:val="00CD7748"/>
    <w:rsid w:val="00CE2053"/>
    <w:rsid w:val="00CE27EE"/>
    <w:rsid w:val="00CE4A54"/>
    <w:rsid w:val="00CE5B9B"/>
    <w:rsid w:val="00CE5E39"/>
    <w:rsid w:val="00CE6816"/>
    <w:rsid w:val="00CE6E9C"/>
    <w:rsid w:val="00CE7AB6"/>
    <w:rsid w:val="00CF19F2"/>
    <w:rsid w:val="00CF2611"/>
    <w:rsid w:val="00CF563D"/>
    <w:rsid w:val="00CF6B05"/>
    <w:rsid w:val="00CF6C00"/>
    <w:rsid w:val="00D00DB8"/>
    <w:rsid w:val="00D01817"/>
    <w:rsid w:val="00D02941"/>
    <w:rsid w:val="00D0358C"/>
    <w:rsid w:val="00D04B49"/>
    <w:rsid w:val="00D06181"/>
    <w:rsid w:val="00D0693D"/>
    <w:rsid w:val="00D10BD4"/>
    <w:rsid w:val="00D1130F"/>
    <w:rsid w:val="00D13A6D"/>
    <w:rsid w:val="00D13DA5"/>
    <w:rsid w:val="00D13E1D"/>
    <w:rsid w:val="00D1504A"/>
    <w:rsid w:val="00D15AEF"/>
    <w:rsid w:val="00D2016B"/>
    <w:rsid w:val="00D20AFD"/>
    <w:rsid w:val="00D21678"/>
    <w:rsid w:val="00D2176C"/>
    <w:rsid w:val="00D21951"/>
    <w:rsid w:val="00D2242F"/>
    <w:rsid w:val="00D22E65"/>
    <w:rsid w:val="00D22EF3"/>
    <w:rsid w:val="00D23909"/>
    <w:rsid w:val="00D23E33"/>
    <w:rsid w:val="00D26A58"/>
    <w:rsid w:val="00D26DB5"/>
    <w:rsid w:val="00D26F70"/>
    <w:rsid w:val="00D27F29"/>
    <w:rsid w:val="00D30197"/>
    <w:rsid w:val="00D3050A"/>
    <w:rsid w:val="00D30E86"/>
    <w:rsid w:val="00D3121D"/>
    <w:rsid w:val="00D32BE0"/>
    <w:rsid w:val="00D33A17"/>
    <w:rsid w:val="00D34532"/>
    <w:rsid w:val="00D35927"/>
    <w:rsid w:val="00D369E8"/>
    <w:rsid w:val="00D375F0"/>
    <w:rsid w:val="00D40FC0"/>
    <w:rsid w:val="00D41DA8"/>
    <w:rsid w:val="00D436F5"/>
    <w:rsid w:val="00D43BFB"/>
    <w:rsid w:val="00D44B9B"/>
    <w:rsid w:val="00D45F78"/>
    <w:rsid w:val="00D4605E"/>
    <w:rsid w:val="00D46ECC"/>
    <w:rsid w:val="00D4709F"/>
    <w:rsid w:val="00D4739C"/>
    <w:rsid w:val="00D50E74"/>
    <w:rsid w:val="00D52C8D"/>
    <w:rsid w:val="00D52EB1"/>
    <w:rsid w:val="00D52EF9"/>
    <w:rsid w:val="00D540C3"/>
    <w:rsid w:val="00D57526"/>
    <w:rsid w:val="00D57AC4"/>
    <w:rsid w:val="00D57C88"/>
    <w:rsid w:val="00D61FC5"/>
    <w:rsid w:val="00D620D2"/>
    <w:rsid w:val="00D62EDF"/>
    <w:rsid w:val="00D635A4"/>
    <w:rsid w:val="00D6503A"/>
    <w:rsid w:val="00D70822"/>
    <w:rsid w:val="00D71D47"/>
    <w:rsid w:val="00D71F30"/>
    <w:rsid w:val="00D738EA"/>
    <w:rsid w:val="00D746AD"/>
    <w:rsid w:val="00D767FD"/>
    <w:rsid w:val="00D77A09"/>
    <w:rsid w:val="00D80B59"/>
    <w:rsid w:val="00D834E1"/>
    <w:rsid w:val="00D844DF"/>
    <w:rsid w:val="00D84E4E"/>
    <w:rsid w:val="00D8736A"/>
    <w:rsid w:val="00D87776"/>
    <w:rsid w:val="00D87E5C"/>
    <w:rsid w:val="00D907BB"/>
    <w:rsid w:val="00D930AE"/>
    <w:rsid w:val="00D940B2"/>
    <w:rsid w:val="00D94A4C"/>
    <w:rsid w:val="00D95C57"/>
    <w:rsid w:val="00D95F6B"/>
    <w:rsid w:val="00D97E7D"/>
    <w:rsid w:val="00DA044E"/>
    <w:rsid w:val="00DA05CC"/>
    <w:rsid w:val="00DA11F0"/>
    <w:rsid w:val="00DA328A"/>
    <w:rsid w:val="00DA59FE"/>
    <w:rsid w:val="00DA60D6"/>
    <w:rsid w:val="00DA76CB"/>
    <w:rsid w:val="00DA7B16"/>
    <w:rsid w:val="00DA7E31"/>
    <w:rsid w:val="00DB08BD"/>
    <w:rsid w:val="00DB0F95"/>
    <w:rsid w:val="00DB1373"/>
    <w:rsid w:val="00DB1890"/>
    <w:rsid w:val="00DB21BC"/>
    <w:rsid w:val="00DB2C6D"/>
    <w:rsid w:val="00DB3DAF"/>
    <w:rsid w:val="00DB5435"/>
    <w:rsid w:val="00DB5C1A"/>
    <w:rsid w:val="00DB6632"/>
    <w:rsid w:val="00DB6DFF"/>
    <w:rsid w:val="00DB77B8"/>
    <w:rsid w:val="00DB77D0"/>
    <w:rsid w:val="00DB7899"/>
    <w:rsid w:val="00DC1656"/>
    <w:rsid w:val="00DC4FC3"/>
    <w:rsid w:val="00DC64ED"/>
    <w:rsid w:val="00DD03FB"/>
    <w:rsid w:val="00DD245C"/>
    <w:rsid w:val="00DD49DE"/>
    <w:rsid w:val="00DD4CEC"/>
    <w:rsid w:val="00DD599B"/>
    <w:rsid w:val="00DD64C3"/>
    <w:rsid w:val="00DD6D30"/>
    <w:rsid w:val="00DE1280"/>
    <w:rsid w:val="00DE28E8"/>
    <w:rsid w:val="00DE37A6"/>
    <w:rsid w:val="00DE3B99"/>
    <w:rsid w:val="00DE3FAF"/>
    <w:rsid w:val="00DE46E6"/>
    <w:rsid w:val="00DE6D0B"/>
    <w:rsid w:val="00DE773D"/>
    <w:rsid w:val="00DE77D6"/>
    <w:rsid w:val="00DE79E2"/>
    <w:rsid w:val="00DE7CEE"/>
    <w:rsid w:val="00DF16A0"/>
    <w:rsid w:val="00DF21EA"/>
    <w:rsid w:val="00DF24D3"/>
    <w:rsid w:val="00DF301E"/>
    <w:rsid w:val="00DF45B2"/>
    <w:rsid w:val="00DF5972"/>
    <w:rsid w:val="00DF602A"/>
    <w:rsid w:val="00DF60D9"/>
    <w:rsid w:val="00DF7694"/>
    <w:rsid w:val="00E01D15"/>
    <w:rsid w:val="00E01F72"/>
    <w:rsid w:val="00E02FB9"/>
    <w:rsid w:val="00E06159"/>
    <w:rsid w:val="00E105F1"/>
    <w:rsid w:val="00E12F09"/>
    <w:rsid w:val="00E1397A"/>
    <w:rsid w:val="00E13D03"/>
    <w:rsid w:val="00E14389"/>
    <w:rsid w:val="00E163CD"/>
    <w:rsid w:val="00E210F1"/>
    <w:rsid w:val="00E21341"/>
    <w:rsid w:val="00E2300A"/>
    <w:rsid w:val="00E2302D"/>
    <w:rsid w:val="00E242DD"/>
    <w:rsid w:val="00E27A6E"/>
    <w:rsid w:val="00E32083"/>
    <w:rsid w:val="00E3248F"/>
    <w:rsid w:val="00E32D9B"/>
    <w:rsid w:val="00E33360"/>
    <w:rsid w:val="00E3433A"/>
    <w:rsid w:val="00E3443F"/>
    <w:rsid w:val="00E34E2A"/>
    <w:rsid w:val="00E3525E"/>
    <w:rsid w:val="00E36A47"/>
    <w:rsid w:val="00E43D48"/>
    <w:rsid w:val="00E44177"/>
    <w:rsid w:val="00E44F83"/>
    <w:rsid w:val="00E45177"/>
    <w:rsid w:val="00E4530C"/>
    <w:rsid w:val="00E457AD"/>
    <w:rsid w:val="00E45F02"/>
    <w:rsid w:val="00E46557"/>
    <w:rsid w:val="00E46B60"/>
    <w:rsid w:val="00E471C0"/>
    <w:rsid w:val="00E47E7D"/>
    <w:rsid w:val="00E50763"/>
    <w:rsid w:val="00E50A5F"/>
    <w:rsid w:val="00E50A7C"/>
    <w:rsid w:val="00E54FD2"/>
    <w:rsid w:val="00E5505B"/>
    <w:rsid w:val="00E55121"/>
    <w:rsid w:val="00E553A3"/>
    <w:rsid w:val="00E55C67"/>
    <w:rsid w:val="00E56508"/>
    <w:rsid w:val="00E6325C"/>
    <w:rsid w:val="00E640E5"/>
    <w:rsid w:val="00E649A1"/>
    <w:rsid w:val="00E6577D"/>
    <w:rsid w:val="00E661B1"/>
    <w:rsid w:val="00E67C7F"/>
    <w:rsid w:val="00E70020"/>
    <w:rsid w:val="00E7006A"/>
    <w:rsid w:val="00E70095"/>
    <w:rsid w:val="00E703BD"/>
    <w:rsid w:val="00E70ED8"/>
    <w:rsid w:val="00E71596"/>
    <w:rsid w:val="00E72147"/>
    <w:rsid w:val="00E7283F"/>
    <w:rsid w:val="00E728F8"/>
    <w:rsid w:val="00E737F1"/>
    <w:rsid w:val="00E73DAD"/>
    <w:rsid w:val="00E75339"/>
    <w:rsid w:val="00E75959"/>
    <w:rsid w:val="00E75CAA"/>
    <w:rsid w:val="00E7741A"/>
    <w:rsid w:val="00E809BA"/>
    <w:rsid w:val="00E83C3D"/>
    <w:rsid w:val="00E83DB8"/>
    <w:rsid w:val="00E84D28"/>
    <w:rsid w:val="00E86134"/>
    <w:rsid w:val="00E870E6"/>
    <w:rsid w:val="00E909B5"/>
    <w:rsid w:val="00E924F6"/>
    <w:rsid w:val="00E930B7"/>
    <w:rsid w:val="00E942FA"/>
    <w:rsid w:val="00E9537B"/>
    <w:rsid w:val="00E9556C"/>
    <w:rsid w:val="00E96751"/>
    <w:rsid w:val="00E968D8"/>
    <w:rsid w:val="00E96E49"/>
    <w:rsid w:val="00EA1AF7"/>
    <w:rsid w:val="00EA1CC9"/>
    <w:rsid w:val="00EA1D26"/>
    <w:rsid w:val="00EA1DF5"/>
    <w:rsid w:val="00EA39A3"/>
    <w:rsid w:val="00EA4E04"/>
    <w:rsid w:val="00EA5966"/>
    <w:rsid w:val="00EA6580"/>
    <w:rsid w:val="00EA7F7B"/>
    <w:rsid w:val="00EB0901"/>
    <w:rsid w:val="00EB24FE"/>
    <w:rsid w:val="00EB3C7E"/>
    <w:rsid w:val="00EB60FD"/>
    <w:rsid w:val="00EB6CE3"/>
    <w:rsid w:val="00EB7449"/>
    <w:rsid w:val="00EC029A"/>
    <w:rsid w:val="00EC0C48"/>
    <w:rsid w:val="00EC19AB"/>
    <w:rsid w:val="00EC2570"/>
    <w:rsid w:val="00EC3A55"/>
    <w:rsid w:val="00EC4B21"/>
    <w:rsid w:val="00EC71AF"/>
    <w:rsid w:val="00ED0EFF"/>
    <w:rsid w:val="00ED2377"/>
    <w:rsid w:val="00ED317D"/>
    <w:rsid w:val="00ED33C3"/>
    <w:rsid w:val="00ED42FE"/>
    <w:rsid w:val="00ED4CF7"/>
    <w:rsid w:val="00ED4D65"/>
    <w:rsid w:val="00ED5DD7"/>
    <w:rsid w:val="00ED76B3"/>
    <w:rsid w:val="00EE0E73"/>
    <w:rsid w:val="00EE2F3E"/>
    <w:rsid w:val="00EE3ED2"/>
    <w:rsid w:val="00EE40FE"/>
    <w:rsid w:val="00EE4811"/>
    <w:rsid w:val="00EE482C"/>
    <w:rsid w:val="00EE5684"/>
    <w:rsid w:val="00EF362E"/>
    <w:rsid w:val="00EF49F0"/>
    <w:rsid w:val="00EF6ECF"/>
    <w:rsid w:val="00F01639"/>
    <w:rsid w:val="00F01FF3"/>
    <w:rsid w:val="00F022AA"/>
    <w:rsid w:val="00F0588E"/>
    <w:rsid w:val="00F06C2C"/>
    <w:rsid w:val="00F06EA5"/>
    <w:rsid w:val="00F10DBE"/>
    <w:rsid w:val="00F11049"/>
    <w:rsid w:val="00F116E9"/>
    <w:rsid w:val="00F127A5"/>
    <w:rsid w:val="00F1294B"/>
    <w:rsid w:val="00F12CDA"/>
    <w:rsid w:val="00F14A51"/>
    <w:rsid w:val="00F15B58"/>
    <w:rsid w:val="00F237D6"/>
    <w:rsid w:val="00F24C60"/>
    <w:rsid w:val="00F24F05"/>
    <w:rsid w:val="00F30AFC"/>
    <w:rsid w:val="00F332C7"/>
    <w:rsid w:val="00F336AB"/>
    <w:rsid w:val="00F347E1"/>
    <w:rsid w:val="00F36C8D"/>
    <w:rsid w:val="00F40EB5"/>
    <w:rsid w:val="00F43A80"/>
    <w:rsid w:val="00F44F65"/>
    <w:rsid w:val="00F452CE"/>
    <w:rsid w:val="00F45576"/>
    <w:rsid w:val="00F459B0"/>
    <w:rsid w:val="00F467BA"/>
    <w:rsid w:val="00F47A33"/>
    <w:rsid w:val="00F501BB"/>
    <w:rsid w:val="00F50275"/>
    <w:rsid w:val="00F519C7"/>
    <w:rsid w:val="00F6151C"/>
    <w:rsid w:val="00F62613"/>
    <w:rsid w:val="00F631C5"/>
    <w:rsid w:val="00F65767"/>
    <w:rsid w:val="00F67352"/>
    <w:rsid w:val="00F67E48"/>
    <w:rsid w:val="00F71329"/>
    <w:rsid w:val="00F71898"/>
    <w:rsid w:val="00F71AAD"/>
    <w:rsid w:val="00F72726"/>
    <w:rsid w:val="00F72F78"/>
    <w:rsid w:val="00F75596"/>
    <w:rsid w:val="00F75A0D"/>
    <w:rsid w:val="00F7647A"/>
    <w:rsid w:val="00F80590"/>
    <w:rsid w:val="00F81956"/>
    <w:rsid w:val="00F81B50"/>
    <w:rsid w:val="00F82EBF"/>
    <w:rsid w:val="00F84D25"/>
    <w:rsid w:val="00F851B9"/>
    <w:rsid w:val="00F87C0F"/>
    <w:rsid w:val="00F90534"/>
    <w:rsid w:val="00F92756"/>
    <w:rsid w:val="00F9525E"/>
    <w:rsid w:val="00F96DD2"/>
    <w:rsid w:val="00F977F3"/>
    <w:rsid w:val="00FA230E"/>
    <w:rsid w:val="00FA2877"/>
    <w:rsid w:val="00FA2F77"/>
    <w:rsid w:val="00FA3145"/>
    <w:rsid w:val="00FA4936"/>
    <w:rsid w:val="00FA4D3E"/>
    <w:rsid w:val="00FA4E4A"/>
    <w:rsid w:val="00FA5A5C"/>
    <w:rsid w:val="00FA676E"/>
    <w:rsid w:val="00FA7B6B"/>
    <w:rsid w:val="00FB047D"/>
    <w:rsid w:val="00FB16D3"/>
    <w:rsid w:val="00FB1722"/>
    <w:rsid w:val="00FB1C24"/>
    <w:rsid w:val="00FB4A63"/>
    <w:rsid w:val="00FB60F4"/>
    <w:rsid w:val="00FB6F3F"/>
    <w:rsid w:val="00FB740E"/>
    <w:rsid w:val="00FB7E8E"/>
    <w:rsid w:val="00FB7F40"/>
    <w:rsid w:val="00FC03DB"/>
    <w:rsid w:val="00FC04E8"/>
    <w:rsid w:val="00FC1845"/>
    <w:rsid w:val="00FC267D"/>
    <w:rsid w:val="00FC2C0F"/>
    <w:rsid w:val="00FC4224"/>
    <w:rsid w:val="00FC438C"/>
    <w:rsid w:val="00FC5605"/>
    <w:rsid w:val="00FC5785"/>
    <w:rsid w:val="00FC7F10"/>
    <w:rsid w:val="00FD1B07"/>
    <w:rsid w:val="00FD2026"/>
    <w:rsid w:val="00FD2BDB"/>
    <w:rsid w:val="00FD2F61"/>
    <w:rsid w:val="00FD416E"/>
    <w:rsid w:val="00FE064A"/>
    <w:rsid w:val="00FE0FCD"/>
    <w:rsid w:val="00FE1A1E"/>
    <w:rsid w:val="00FE21D1"/>
    <w:rsid w:val="00FE2CF5"/>
    <w:rsid w:val="00FE3405"/>
    <w:rsid w:val="00FE396A"/>
    <w:rsid w:val="00FE5F72"/>
    <w:rsid w:val="00FE6621"/>
    <w:rsid w:val="00FE6797"/>
    <w:rsid w:val="00FE7D78"/>
    <w:rsid w:val="00FE7E2C"/>
    <w:rsid w:val="00FE7F84"/>
    <w:rsid w:val="00FF0BD5"/>
    <w:rsid w:val="00FF2863"/>
    <w:rsid w:val="00FF29EB"/>
    <w:rsid w:val="00FF2E75"/>
    <w:rsid w:val="00FF3174"/>
    <w:rsid w:val="00FF606B"/>
    <w:rsid w:val="00FF6138"/>
    <w:rsid w:val="00FF6965"/>
  </w:rsids>
  <m:mathPr>
    <m:mathFont m:val="Cambria Math"/>
    <m:brkBin m:val="before"/>
    <m:brkBinSub m:val="--"/>
    <m:smallFrac m:val="0"/>
    <m:dispDef/>
    <m:lMargin m:val="0"/>
    <m:rMargin m:val="0"/>
    <m:defJc m:val="centerGroup"/>
    <m:wrapIndent m:val="1440"/>
    <m:intLim m:val="subSup"/>
    <m:naryLim m:val="undOvr"/>
  </m:mathPr>
  <w:themeFontLang w:val="fr-M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82E1B"/>
  <w15:chartTrackingRefBased/>
  <w15:docId w15:val="{4F2EE524-D153-419F-ADE1-44544054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MA" w:eastAsia="fr-M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736A"/>
    <w:rPr>
      <w:sz w:val="24"/>
      <w:szCs w:val="24"/>
      <w:lang w:val="fr-FR" w:eastAsia="fr-FR"/>
    </w:rPr>
  </w:style>
  <w:style w:type="paragraph" w:styleId="Titre1">
    <w:name w:val="heading 1"/>
    <w:basedOn w:val="Normal"/>
    <w:next w:val="Normal"/>
    <w:link w:val="Titre1Car"/>
    <w:uiPriority w:val="9"/>
    <w:qFormat/>
    <w:rsid w:val="00E968D8"/>
    <w:pPr>
      <w:keepNext/>
      <w:spacing w:before="240" w:after="60"/>
      <w:outlineLvl w:val="0"/>
    </w:pPr>
    <w:rPr>
      <w:rFonts w:ascii="Univers Condensed" w:hAnsi="Univers Condensed"/>
      <w:b/>
      <w:bCs/>
      <w:color w:val="009C81"/>
      <w:kern w:val="32"/>
      <w:sz w:val="28"/>
      <w:szCs w:val="32"/>
    </w:rPr>
  </w:style>
  <w:style w:type="paragraph" w:styleId="Titre2">
    <w:name w:val="heading 2"/>
    <w:basedOn w:val="Normal"/>
    <w:next w:val="Normal"/>
    <w:link w:val="Titre2Car"/>
    <w:uiPriority w:val="9"/>
    <w:unhideWhenUsed/>
    <w:qFormat/>
    <w:rsid w:val="00E968D8"/>
    <w:pPr>
      <w:keepNext/>
      <w:spacing w:before="60" w:after="60"/>
      <w:outlineLvl w:val="1"/>
    </w:pPr>
    <w:rPr>
      <w:rFonts w:ascii="Univers Condensed" w:hAnsi="Univers Condensed"/>
      <w:b/>
      <w:bCs/>
      <w:iCs/>
      <w:color w:val="FFC000"/>
      <w:sz w:val="22"/>
      <w:szCs w:val="28"/>
      <w:lang w:val="x-none" w:eastAsia="x-none"/>
    </w:rPr>
  </w:style>
  <w:style w:type="paragraph" w:styleId="Titre3">
    <w:name w:val="heading 3"/>
    <w:basedOn w:val="Normal"/>
    <w:next w:val="Normal"/>
    <w:link w:val="Titre3Car"/>
    <w:uiPriority w:val="9"/>
    <w:unhideWhenUsed/>
    <w:qFormat/>
    <w:rsid w:val="008D167F"/>
    <w:pPr>
      <w:keepNext/>
      <w:spacing w:before="60" w:after="60"/>
      <w:ind w:left="170"/>
      <w:outlineLvl w:val="2"/>
    </w:pPr>
    <w:rPr>
      <w:rFonts w:ascii="Univers Condensed" w:hAnsi="Univers Condensed"/>
      <w:b/>
      <w:bCs/>
      <w:color w:val="002060"/>
      <w:sz w:val="22"/>
      <w:szCs w:val="26"/>
    </w:rPr>
  </w:style>
  <w:style w:type="paragraph" w:styleId="Titre4">
    <w:name w:val="heading 4"/>
    <w:basedOn w:val="Normal"/>
    <w:next w:val="Normal"/>
    <w:link w:val="Titre4Car"/>
    <w:autoRedefine/>
    <w:uiPriority w:val="9"/>
    <w:unhideWhenUsed/>
    <w:qFormat/>
    <w:rsid w:val="009F7AAD"/>
    <w:pPr>
      <w:keepNext/>
      <w:spacing w:before="60" w:after="60"/>
      <w:ind w:left="340"/>
      <w:outlineLvl w:val="3"/>
    </w:pPr>
    <w:rPr>
      <w:rFonts w:ascii="Univers Condensed" w:eastAsiaTheme="majorEastAsia" w:hAnsi="Univers Condensed"/>
      <w:b/>
      <w:bCs/>
      <w:color w:val="000000" w:themeColor="text1"/>
      <w:sz w:val="22"/>
      <w:szCs w:val="28"/>
      <w:lang w:eastAsia="en-US"/>
    </w:rPr>
  </w:style>
  <w:style w:type="paragraph" w:styleId="Titre5">
    <w:name w:val="heading 5"/>
    <w:basedOn w:val="Normal"/>
    <w:next w:val="Normal"/>
    <w:link w:val="Titre5Car"/>
    <w:unhideWhenUsed/>
    <w:qFormat/>
    <w:rsid w:val="008D167F"/>
    <w:pPr>
      <w:spacing w:before="60" w:after="60"/>
      <w:ind w:left="510"/>
      <w:outlineLvl w:val="4"/>
    </w:pPr>
    <w:rPr>
      <w:rFonts w:ascii="Univers Condensed" w:hAnsi="Univers Condensed"/>
      <w:b/>
      <w:bCs/>
      <w:iCs/>
      <w:color w:val="0070C0"/>
      <w:sz w:val="22"/>
      <w:szCs w:val="26"/>
    </w:rPr>
  </w:style>
  <w:style w:type="paragraph" w:styleId="Titre6">
    <w:name w:val="heading 6"/>
    <w:basedOn w:val="Normal"/>
    <w:next w:val="Normal"/>
    <w:link w:val="Titre6Car"/>
    <w:unhideWhenUsed/>
    <w:qFormat/>
    <w:rsid w:val="00620FF4"/>
    <w:pPr>
      <w:spacing w:before="240" w:after="60"/>
      <w:outlineLvl w:val="5"/>
    </w:pPr>
    <w:rPr>
      <w:rFonts w:ascii="Calibri" w:hAnsi="Calibri"/>
      <w:b/>
      <w:bCs/>
      <w:sz w:val="22"/>
      <w:szCs w:val="22"/>
    </w:rPr>
  </w:style>
  <w:style w:type="paragraph" w:styleId="Titre7">
    <w:name w:val="heading 7"/>
    <w:basedOn w:val="Normal"/>
    <w:next w:val="Normal"/>
    <w:link w:val="Titre7Car"/>
    <w:qFormat/>
    <w:rsid w:val="00DF5972"/>
    <w:pPr>
      <w:tabs>
        <w:tab w:val="left" w:pos="993"/>
        <w:tab w:val="left" w:pos="1276"/>
        <w:tab w:val="left" w:pos="1843"/>
        <w:tab w:val="right" w:pos="9540"/>
      </w:tabs>
      <w:spacing w:before="240" w:after="60" w:line="240" w:lineRule="atLeast"/>
      <w:outlineLvl w:val="6"/>
    </w:pPr>
    <w:rPr>
      <w:rFonts w:ascii="Arial" w:eastAsia="Times" w:hAnsi="Arial"/>
      <w:position w:val="6"/>
      <w:sz w:val="20"/>
      <w:szCs w:val="20"/>
      <w:lang w:val="x-none" w:eastAsia="x-none"/>
    </w:rPr>
  </w:style>
  <w:style w:type="paragraph" w:styleId="Titre8">
    <w:name w:val="heading 8"/>
    <w:basedOn w:val="Normal"/>
    <w:next w:val="Normal"/>
    <w:link w:val="Titre8Car"/>
    <w:qFormat/>
    <w:rsid w:val="00DF5972"/>
    <w:pPr>
      <w:tabs>
        <w:tab w:val="left" w:pos="993"/>
        <w:tab w:val="left" w:pos="1276"/>
        <w:tab w:val="left" w:pos="1843"/>
        <w:tab w:val="right" w:pos="9540"/>
      </w:tabs>
      <w:spacing w:before="240" w:after="60" w:line="240" w:lineRule="atLeast"/>
      <w:outlineLvl w:val="7"/>
    </w:pPr>
    <w:rPr>
      <w:rFonts w:ascii="Arial" w:eastAsia="Times" w:hAnsi="Arial"/>
      <w:i/>
      <w:position w:val="6"/>
      <w:sz w:val="20"/>
      <w:szCs w:val="20"/>
      <w:lang w:val="x-none" w:eastAsia="x-none"/>
    </w:rPr>
  </w:style>
  <w:style w:type="paragraph" w:styleId="Titre9">
    <w:name w:val="heading 9"/>
    <w:basedOn w:val="Normal"/>
    <w:next w:val="Normal"/>
    <w:link w:val="Titre9Car"/>
    <w:qFormat/>
    <w:rsid w:val="00A16EF9"/>
    <w:pPr>
      <w:keepNext/>
      <w:ind w:firstLine="708"/>
      <w:jc w:val="both"/>
      <w:outlineLvl w:val="8"/>
    </w:pPr>
    <w:rPr>
      <w:rFonts w:ascii="Century Gothic" w:hAnsi="Century Gothic"/>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968D8"/>
    <w:rPr>
      <w:rFonts w:ascii="Univers Condensed" w:hAnsi="Univers Condensed"/>
      <w:b/>
      <w:bCs/>
      <w:color w:val="009C81"/>
      <w:kern w:val="32"/>
      <w:sz w:val="28"/>
      <w:szCs w:val="32"/>
      <w:lang w:val="fr-FR" w:eastAsia="fr-FR"/>
    </w:rPr>
  </w:style>
  <w:style w:type="character" w:customStyle="1" w:styleId="Titre2Car">
    <w:name w:val="Titre 2 Car"/>
    <w:link w:val="Titre2"/>
    <w:uiPriority w:val="9"/>
    <w:rsid w:val="00E968D8"/>
    <w:rPr>
      <w:rFonts w:ascii="Univers Condensed" w:hAnsi="Univers Condensed"/>
      <w:b/>
      <w:bCs/>
      <w:iCs/>
      <w:color w:val="FFC000"/>
      <w:sz w:val="22"/>
      <w:szCs w:val="28"/>
      <w:lang w:val="x-none" w:eastAsia="x-none"/>
    </w:rPr>
  </w:style>
  <w:style w:type="character" w:customStyle="1" w:styleId="Titre3Car">
    <w:name w:val="Titre 3 Car"/>
    <w:link w:val="Titre3"/>
    <w:uiPriority w:val="9"/>
    <w:rsid w:val="008D167F"/>
    <w:rPr>
      <w:rFonts w:ascii="Univers Condensed" w:hAnsi="Univers Condensed"/>
      <w:b/>
      <w:bCs/>
      <w:color w:val="002060"/>
      <w:sz w:val="22"/>
      <w:szCs w:val="26"/>
      <w:lang w:val="fr-FR" w:eastAsia="fr-FR"/>
    </w:rPr>
  </w:style>
  <w:style w:type="character" w:customStyle="1" w:styleId="Titre4Car">
    <w:name w:val="Titre 4 Car"/>
    <w:link w:val="Titre4"/>
    <w:uiPriority w:val="9"/>
    <w:rsid w:val="009F7AAD"/>
    <w:rPr>
      <w:rFonts w:ascii="Univers Condensed" w:eastAsiaTheme="majorEastAsia" w:hAnsi="Univers Condensed"/>
      <w:b/>
      <w:bCs/>
      <w:color w:val="000000" w:themeColor="text1"/>
      <w:sz w:val="22"/>
      <w:szCs w:val="28"/>
      <w:lang w:val="fr-FR" w:eastAsia="en-US"/>
    </w:rPr>
  </w:style>
  <w:style w:type="character" w:customStyle="1" w:styleId="Titre5Car">
    <w:name w:val="Titre 5 Car"/>
    <w:link w:val="Titre5"/>
    <w:rsid w:val="008D167F"/>
    <w:rPr>
      <w:rFonts w:ascii="Univers Condensed" w:hAnsi="Univers Condensed"/>
      <w:b/>
      <w:bCs/>
      <w:iCs/>
      <w:color w:val="0070C0"/>
      <w:sz w:val="22"/>
      <w:szCs w:val="26"/>
      <w:lang w:val="fr-FR" w:eastAsia="fr-FR"/>
    </w:rPr>
  </w:style>
  <w:style w:type="character" w:customStyle="1" w:styleId="Titre6Car">
    <w:name w:val="Titre 6 Car"/>
    <w:link w:val="Titre6"/>
    <w:semiHidden/>
    <w:rsid w:val="00620FF4"/>
    <w:rPr>
      <w:rFonts w:ascii="Calibri" w:eastAsia="Times New Roman" w:hAnsi="Calibri" w:cs="Times New Roman"/>
      <w:b/>
      <w:bCs/>
      <w:sz w:val="22"/>
      <w:szCs w:val="22"/>
    </w:rPr>
  </w:style>
  <w:style w:type="character" w:customStyle="1" w:styleId="Titre7Car">
    <w:name w:val="Titre 7 Car"/>
    <w:link w:val="Titre7"/>
    <w:rsid w:val="00DF5972"/>
    <w:rPr>
      <w:rFonts w:ascii="Arial" w:eastAsia="Times" w:hAnsi="Arial" w:cs="Arial"/>
      <w:position w:val="6"/>
    </w:rPr>
  </w:style>
  <w:style w:type="character" w:customStyle="1" w:styleId="Titre8Car">
    <w:name w:val="Titre 8 Car"/>
    <w:link w:val="Titre8"/>
    <w:rsid w:val="00DF5972"/>
    <w:rPr>
      <w:rFonts w:ascii="Arial" w:eastAsia="Times" w:hAnsi="Arial" w:cs="Arial"/>
      <w:i/>
      <w:position w:val="6"/>
    </w:rPr>
  </w:style>
  <w:style w:type="character" w:customStyle="1" w:styleId="Titre9Car">
    <w:name w:val="Titre 9 Car"/>
    <w:link w:val="Titre9"/>
    <w:rsid w:val="00A16EF9"/>
    <w:rPr>
      <w:rFonts w:ascii="Century Gothic" w:hAnsi="Century Gothic"/>
      <w:b/>
      <w:bCs/>
      <w:sz w:val="24"/>
      <w:szCs w:val="24"/>
    </w:rPr>
  </w:style>
  <w:style w:type="paragraph" w:styleId="Textedebulles">
    <w:name w:val="Balloon Text"/>
    <w:basedOn w:val="Normal"/>
    <w:semiHidden/>
    <w:rsid w:val="00846F2C"/>
    <w:rPr>
      <w:rFonts w:ascii="Tahoma" w:hAnsi="Tahoma" w:cs="Tahoma"/>
      <w:sz w:val="16"/>
      <w:szCs w:val="16"/>
    </w:rPr>
  </w:style>
  <w:style w:type="paragraph" w:styleId="En-tte">
    <w:name w:val="header"/>
    <w:basedOn w:val="Normal"/>
    <w:link w:val="En-tteCar"/>
    <w:rsid w:val="00D22E65"/>
    <w:pPr>
      <w:tabs>
        <w:tab w:val="center" w:pos="4536"/>
        <w:tab w:val="right" w:pos="9072"/>
      </w:tabs>
    </w:pPr>
    <w:rPr>
      <w:lang w:val="x-none" w:eastAsia="x-none"/>
    </w:rPr>
  </w:style>
  <w:style w:type="character" w:customStyle="1" w:styleId="En-tteCar">
    <w:name w:val="En-tête Car"/>
    <w:link w:val="En-tte"/>
    <w:rsid w:val="00D22E65"/>
    <w:rPr>
      <w:sz w:val="24"/>
      <w:szCs w:val="24"/>
    </w:rPr>
  </w:style>
  <w:style w:type="paragraph" w:styleId="Pieddepage">
    <w:name w:val="footer"/>
    <w:basedOn w:val="Normal"/>
    <w:link w:val="PieddepageCar"/>
    <w:uiPriority w:val="99"/>
    <w:rsid w:val="00D22E65"/>
    <w:pPr>
      <w:tabs>
        <w:tab w:val="center" w:pos="4536"/>
        <w:tab w:val="right" w:pos="9072"/>
      </w:tabs>
    </w:pPr>
    <w:rPr>
      <w:lang w:val="x-none" w:eastAsia="x-none"/>
    </w:rPr>
  </w:style>
  <w:style w:type="character" w:customStyle="1" w:styleId="PieddepageCar">
    <w:name w:val="Pied de page Car"/>
    <w:link w:val="Pieddepage"/>
    <w:uiPriority w:val="99"/>
    <w:rsid w:val="00D22E65"/>
    <w:rPr>
      <w:sz w:val="24"/>
      <w:szCs w:val="24"/>
    </w:rPr>
  </w:style>
  <w:style w:type="character" w:styleId="Numrodepage">
    <w:name w:val="page number"/>
    <w:basedOn w:val="Policepardfaut"/>
    <w:rsid w:val="00D22E65"/>
  </w:style>
  <w:style w:type="paragraph" w:styleId="Paragraphedeliste">
    <w:name w:val="List Paragraph"/>
    <w:basedOn w:val="Normal"/>
    <w:link w:val="ParagraphedelisteCar"/>
    <w:uiPriority w:val="34"/>
    <w:qFormat/>
    <w:rsid w:val="00D635A4"/>
    <w:pPr>
      <w:ind w:left="708"/>
    </w:pPr>
  </w:style>
  <w:style w:type="paragraph" w:styleId="Retraitcorpsdetexte">
    <w:name w:val="Body Text Indent"/>
    <w:basedOn w:val="Normal"/>
    <w:link w:val="RetraitcorpsdetexteCar"/>
    <w:rsid w:val="00DF5972"/>
    <w:pPr>
      <w:tabs>
        <w:tab w:val="left" w:pos="993"/>
        <w:tab w:val="left" w:pos="1276"/>
        <w:tab w:val="left" w:pos="1843"/>
        <w:tab w:val="right" w:pos="9540"/>
      </w:tabs>
      <w:spacing w:line="240" w:lineRule="atLeast"/>
      <w:ind w:left="567"/>
    </w:pPr>
    <w:rPr>
      <w:rFonts w:ascii="Arial" w:eastAsia="Times" w:hAnsi="Arial"/>
      <w:snapToGrid w:val="0"/>
      <w:position w:val="6"/>
      <w:sz w:val="20"/>
      <w:szCs w:val="20"/>
      <w:lang w:val="x-none" w:eastAsia="x-none"/>
    </w:rPr>
  </w:style>
  <w:style w:type="character" w:customStyle="1" w:styleId="RetraitcorpsdetexteCar">
    <w:name w:val="Retrait corps de texte Car"/>
    <w:link w:val="Retraitcorpsdetexte"/>
    <w:rsid w:val="00DF5972"/>
    <w:rPr>
      <w:rFonts w:ascii="Arial" w:eastAsia="Times" w:hAnsi="Arial" w:cs="Arial"/>
      <w:snapToGrid w:val="0"/>
      <w:position w:val="6"/>
    </w:rPr>
  </w:style>
  <w:style w:type="paragraph" w:styleId="Corpsdetexte2">
    <w:name w:val="Body Text 2"/>
    <w:basedOn w:val="Normal"/>
    <w:link w:val="Corpsdetexte2Car"/>
    <w:rsid w:val="00DF5972"/>
    <w:pPr>
      <w:tabs>
        <w:tab w:val="left" w:pos="993"/>
        <w:tab w:val="left" w:pos="1276"/>
        <w:tab w:val="left" w:pos="1843"/>
        <w:tab w:val="right" w:pos="9540"/>
      </w:tabs>
      <w:spacing w:line="240" w:lineRule="atLeast"/>
      <w:ind w:right="-1"/>
      <w:jc w:val="both"/>
    </w:pPr>
    <w:rPr>
      <w:rFonts w:ascii="Arial" w:eastAsia="Times" w:hAnsi="Arial"/>
      <w:position w:val="6"/>
      <w:sz w:val="20"/>
      <w:szCs w:val="20"/>
      <w:lang w:val="x-none" w:eastAsia="x-none"/>
    </w:rPr>
  </w:style>
  <w:style w:type="character" w:customStyle="1" w:styleId="Corpsdetexte2Car">
    <w:name w:val="Corps de texte 2 Car"/>
    <w:link w:val="Corpsdetexte2"/>
    <w:rsid w:val="00DF5972"/>
    <w:rPr>
      <w:rFonts w:ascii="Arial" w:eastAsia="Times" w:hAnsi="Arial" w:cs="Arial"/>
      <w:position w:val="6"/>
    </w:rPr>
  </w:style>
  <w:style w:type="paragraph" w:styleId="Corpsdetexte3">
    <w:name w:val="Body Text 3"/>
    <w:basedOn w:val="Normal"/>
    <w:link w:val="Corpsdetexte3Car"/>
    <w:rsid w:val="00DF5972"/>
    <w:pPr>
      <w:overflowPunct w:val="0"/>
      <w:autoSpaceDE w:val="0"/>
      <w:autoSpaceDN w:val="0"/>
      <w:adjustRightInd w:val="0"/>
      <w:spacing w:after="120" w:line="240" w:lineRule="atLeast"/>
      <w:ind w:right="-1"/>
      <w:textAlignment w:val="baseline"/>
    </w:pPr>
    <w:rPr>
      <w:rFonts w:ascii="Times" w:hAnsi="Times"/>
      <w:smallCaps/>
      <w:sz w:val="16"/>
      <w:szCs w:val="16"/>
      <w:lang w:val="x-none" w:eastAsia="x-none"/>
    </w:rPr>
  </w:style>
  <w:style w:type="character" w:customStyle="1" w:styleId="Corpsdetexte3Car">
    <w:name w:val="Corps de texte 3 Car"/>
    <w:link w:val="Corpsdetexte3"/>
    <w:rsid w:val="00DF5972"/>
    <w:rPr>
      <w:rFonts w:ascii="Times" w:hAnsi="Times" w:cs="Arial"/>
      <w:smallCaps/>
      <w:sz w:val="16"/>
      <w:szCs w:val="16"/>
    </w:rPr>
  </w:style>
  <w:style w:type="paragraph" w:styleId="Retraitcorpsdetexte2">
    <w:name w:val="Body Text Indent 2"/>
    <w:basedOn w:val="Normal"/>
    <w:link w:val="Retraitcorpsdetexte2Car"/>
    <w:rsid w:val="00DF5972"/>
    <w:pPr>
      <w:tabs>
        <w:tab w:val="left" w:pos="993"/>
        <w:tab w:val="left" w:pos="1276"/>
        <w:tab w:val="left" w:pos="1843"/>
        <w:tab w:val="right" w:pos="9540"/>
      </w:tabs>
      <w:spacing w:after="120" w:line="480" w:lineRule="auto"/>
      <w:ind w:left="283" w:right="-1"/>
    </w:pPr>
    <w:rPr>
      <w:rFonts w:ascii="Arial" w:eastAsia="Times" w:hAnsi="Arial"/>
      <w:position w:val="6"/>
      <w:sz w:val="20"/>
      <w:szCs w:val="20"/>
      <w:lang w:val="x-none" w:eastAsia="x-none"/>
    </w:rPr>
  </w:style>
  <w:style w:type="character" w:customStyle="1" w:styleId="Retraitcorpsdetexte2Car">
    <w:name w:val="Retrait corps de texte 2 Car"/>
    <w:link w:val="Retraitcorpsdetexte2"/>
    <w:rsid w:val="00DF5972"/>
    <w:rPr>
      <w:rFonts w:ascii="Arial" w:eastAsia="Times" w:hAnsi="Arial" w:cs="Arial"/>
      <w:position w:val="6"/>
    </w:rPr>
  </w:style>
  <w:style w:type="paragraph" w:styleId="TM3">
    <w:name w:val="toc 3"/>
    <w:basedOn w:val="Normal"/>
    <w:next w:val="Normal"/>
    <w:autoRedefine/>
    <w:uiPriority w:val="39"/>
    <w:rsid w:val="002C1B26"/>
    <w:pPr>
      <w:ind w:left="1531" w:right="255" w:hanging="1191"/>
      <w:jc w:val="both"/>
    </w:pPr>
    <w:rPr>
      <w:rFonts w:ascii="Univers Condensed" w:eastAsia="Times" w:hAnsi="Univers Condensed" w:cs="Arial"/>
      <w:noProof/>
      <w:color w:val="002060"/>
      <w:position w:val="6"/>
      <w:sz w:val="20"/>
      <w:szCs w:val="20"/>
    </w:rPr>
  </w:style>
  <w:style w:type="paragraph" w:customStyle="1" w:styleId="Style">
    <w:name w:val="Style"/>
    <w:uiPriority w:val="99"/>
    <w:rsid w:val="00B65406"/>
    <w:pPr>
      <w:widowControl w:val="0"/>
      <w:autoSpaceDE w:val="0"/>
      <w:autoSpaceDN w:val="0"/>
      <w:adjustRightInd w:val="0"/>
    </w:pPr>
    <w:rPr>
      <w:sz w:val="24"/>
      <w:szCs w:val="24"/>
      <w:lang w:val="fr-FR" w:eastAsia="fr-FR"/>
    </w:rPr>
  </w:style>
  <w:style w:type="paragraph" w:styleId="Index1">
    <w:name w:val="index 1"/>
    <w:basedOn w:val="Normal"/>
    <w:next w:val="Normal"/>
    <w:autoRedefine/>
    <w:rsid w:val="00620FF4"/>
    <w:pPr>
      <w:ind w:left="240" w:hanging="240"/>
    </w:pPr>
  </w:style>
  <w:style w:type="paragraph" w:styleId="Titreindex">
    <w:name w:val="index heading"/>
    <w:basedOn w:val="Normal"/>
    <w:next w:val="Index1"/>
    <w:rsid w:val="00620FF4"/>
    <w:pPr>
      <w:widowControl w:val="0"/>
      <w:tabs>
        <w:tab w:val="left" w:pos="993"/>
        <w:tab w:val="left" w:pos="1276"/>
        <w:tab w:val="left" w:pos="1843"/>
        <w:tab w:val="right" w:pos="9540"/>
      </w:tabs>
      <w:spacing w:line="240" w:lineRule="atLeast"/>
      <w:ind w:left="567"/>
      <w:jc w:val="both"/>
    </w:pPr>
    <w:rPr>
      <w:rFonts w:eastAsia="Times" w:cs="Arial"/>
      <w:snapToGrid w:val="0"/>
      <w:position w:val="6"/>
      <w:sz w:val="22"/>
      <w:szCs w:val="20"/>
    </w:rPr>
  </w:style>
  <w:style w:type="paragraph" w:customStyle="1" w:styleId="RefrefRB">
    <w:name w:val="Ref ref RB"/>
    <w:basedOn w:val="Normal"/>
    <w:rsid w:val="00620FF4"/>
    <w:pPr>
      <w:ind w:left="567"/>
      <w:jc w:val="right"/>
    </w:pPr>
    <w:rPr>
      <w:b/>
      <w:i/>
      <w:sz w:val="22"/>
      <w:szCs w:val="20"/>
    </w:rPr>
  </w:style>
  <w:style w:type="character" w:styleId="Lienhypertexte">
    <w:name w:val="Hyperlink"/>
    <w:uiPriority w:val="99"/>
    <w:unhideWhenUsed/>
    <w:rsid w:val="00A96888"/>
    <w:rPr>
      <w:color w:val="0000FF"/>
      <w:u w:val="single"/>
    </w:rPr>
  </w:style>
  <w:style w:type="character" w:styleId="Lienhypertextesuivivisit">
    <w:name w:val="FollowedHyperlink"/>
    <w:uiPriority w:val="99"/>
    <w:unhideWhenUsed/>
    <w:rsid w:val="00A96888"/>
    <w:rPr>
      <w:color w:val="800080"/>
      <w:u w:val="single"/>
    </w:rPr>
  </w:style>
  <w:style w:type="paragraph" w:customStyle="1" w:styleId="font5">
    <w:name w:val="font5"/>
    <w:basedOn w:val="Normal"/>
    <w:rsid w:val="00A96888"/>
    <w:pPr>
      <w:spacing w:before="100" w:beforeAutospacing="1" w:after="100" w:afterAutospacing="1"/>
    </w:pPr>
    <w:rPr>
      <w:rFonts w:ascii="Tahoma" w:hAnsi="Tahoma" w:cs="Tahoma"/>
      <w:sz w:val="22"/>
      <w:szCs w:val="22"/>
    </w:rPr>
  </w:style>
  <w:style w:type="paragraph" w:customStyle="1" w:styleId="font6">
    <w:name w:val="font6"/>
    <w:basedOn w:val="Normal"/>
    <w:rsid w:val="00A96888"/>
    <w:pPr>
      <w:spacing w:before="100" w:beforeAutospacing="1" w:after="100" w:afterAutospacing="1"/>
    </w:pPr>
    <w:rPr>
      <w:rFonts w:ascii="Tahoma" w:hAnsi="Tahoma" w:cs="Tahoma"/>
      <w:sz w:val="22"/>
      <w:szCs w:val="22"/>
    </w:rPr>
  </w:style>
  <w:style w:type="paragraph" w:customStyle="1" w:styleId="font7">
    <w:name w:val="font7"/>
    <w:basedOn w:val="Normal"/>
    <w:rsid w:val="00A96888"/>
    <w:pPr>
      <w:spacing w:before="100" w:beforeAutospacing="1" w:after="100" w:afterAutospacing="1"/>
    </w:pPr>
    <w:rPr>
      <w:rFonts w:ascii="Calibri" w:hAnsi="Calibri" w:cs="Calibri"/>
      <w:sz w:val="22"/>
      <w:szCs w:val="22"/>
    </w:rPr>
  </w:style>
  <w:style w:type="paragraph" w:customStyle="1" w:styleId="font8">
    <w:name w:val="font8"/>
    <w:basedOn w:val="Normal"/>
    <w:rsid w:val="00A96888"/>
    <w:pPr>
      <w:spacing w:before="100" w:beforeAutospacing="1" w:after="100" w:afterAutospacing="1"/>
    </w:pPr>
    <w:rPr>
      <w:rFonts w:ascii="Tahoma" w:hAnsi="Tahoma" w:cs="Tahoma"/>
      <w:sz w:val="28"/>
      <w:szCs w:val="28"/>
    </w:rPr>
  </w:style>
  <w:style w:type="paragraph" w:customStyle="1" w:styleId="font9">
    <w:name w:val="font9"/>
    <w:basedOn w:val="Normal"/>
    <w:rsid w:val="00A96888"/>
    <w:pPr>
      <w:spacing w:before="100" w:beforeAutospacing="1" w:after="100" w:afterAutospacing="1"/>
    </w:pPr>
    <w:rPr>
      <w:rFonts w:ascii="Tahoma" w:hAnsi="Tahoma" w:cs="Tahoma"/>
      <w:b/>
      <w:bCs/>
      <w:sz w:val="32"/>
      <w:szCs w:val="32"/>
    </w:rPr>
  </w:style>
  <w:style w:type="paragraph" w:customStyle="1" w:styleId="xl66">
    <w:name w:val="xl66"/>
    <w:basedOn w:val="Normal"/>
    <w:rsid w:val="00A96888"/>
    <w:pPr>
      <w:spacing w:before="100" w:beforeAutospacing="1" w:after="100" w:afterAutospacing="1"/>
      <w:textAlignment w:val="center"/>
    </w:pPr>
    <w:rPr>
      <w:rFonts w:ascii="Tahoma" w:hAnsi="Tahoma" w:cs="Tahoma"/>
      <w:sz w:val="22"/>
      <w:szCs w:val="22"/>
    </w:rPr>
  </w:style>
  <w:style w:type="paragraph" w:customStyle="1" w:styleId="xl67">
    <w:name w:val="xl67"/>
    <w:basedOn w:val="Normal"/>
    <w:rsid w:val="00A96888"/>
    <w:pPr>
      <w:spacing w:before="100" w:beforeAutospacing="1" w:after="100" w:afterAutospacing="1"/>
      <w:jc w:val="center"/>
      <w:textAlignment w:val="center"/>
    </w:pPr>
    <w:rPr>
      <w:rFonts w:ascii="Tahoma" w:hAnsi="Tahoma" w:cs="Tahoma"/>
      <w:sz w:val="22"/>
      <w:szCs w:val="22"/>
    </w:rPr>
  </w:style>
  <w:style w:type="paragraph" w:customStyle="1" w:styleId="xl68">
    <w:name w:val="xl68"/>
    <w:basedOn w:val="Normal"/>
    <w:rsid w:val="00A96888"/>
    <w:pPr>
      <w:spacing w:before="100" w:beforeAutospacing="1" w:after="100" w:afterAutospacing="1"/>
      <w:jc w:val="right"/>
      <w:textAlignment w:val="center"/>
    </w:pPr>
    <w:rPr>
      <w:rFonts w:ascii="Tahoma" w:hAnsi="Tahoma" w:cs="Tahoma"/>
      <w:sz w:val="22"/>
      <w:szCs w:val="22"/>
    </w:rPr>
  </w:style>
  <w:style w:type="paragraph" w:customStyle="1" w:styleId="xl69">
    <w:name w:val="xl69"/>
    <w:basedOn w:val="Normal"/>
    <w:rsid w:val="00A96888"/>
    <w:pPr>
      <w:spacing w:before="100" w:beforeAutospacing="1" w:after="100" w:afterAutospacing="1"/>
      <w:jc w:val="center"/>
    </w:pPr>
    <w:rPr>
      <w:rFonts w:ascii="Tahoma" w:hAnsi="Tahoma" w:cs="Tahoma"/>
      <w:sz w:val="22"/>
      <w:szCs w:val="22"/>
    </w:rPr>
  </w:style>
  <w:style w:type="paragraph" w:customStyle="1" w:styleId="xl70">
    <w:name w:val="xl70"/>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2"/>
      <w:szCs w:val="22"/>
    </w:rPr>
  </w:style>
  <w:style w:type="paragraph" w:customStyle="1" w:styleId="xl71">
    <w:name w:val="xl71"/>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2"/>
      <w:szCs w:val="22"/>
    </w:rPr>
  </w:style>
  <w:style w:type="paragraph" w:customStyle="1" w:styleId="xl72">
    <w:name w:val="xl72"/>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CC00"/>
      <w:sz w:val="22"/>
      <w:szCs w:val="22"/>
    </w:rPr>
  </w:style>
  <w:style w:type="paragraph" w:customStyle="1" w:styleId="xl73">
    <w:name w:val="xl73"/>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74">
    <w:name w:val="xl74"/>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CC00"/>
      <w:sz w:val="22"/>
      <w:szCs w:val="22"/>
    </w:rPr>
  </w:style>
  <w:style w:type="paragraph" w:customStyle="1" w:styleId="xl75">
    <w:name w:val="xl75"/>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76">
    <w:name w:val="xl76"/>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77">
    <w:name w:val="xl77"/>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78">
    <w:name w:val="xl78"/>
    <w:basedOn w:val="Normal"/>
    <w:rsid w:val="00A96888"/>
    <w:pPr>
      <w:spacing w:before="100" w:beforeAutospacing="1" w:after="100" w:afterAutospacing="1"/>
    </w:pPr>
    <w:rPr>
      <w:rFonts w:ascii="Tahoma" w:hAnsi="Tahoma" w:cs="Tahoma"/>
      <w:sz w:val="22"/>
      <w:szCs w:val="22"/>
    </w:rPr>
  </w:style>
  <w:style w:type="paragraph" w:customStyle="1" w:styleId="xl79">
    <w:name w:val="xl79"/>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 w:val="22"/>
      <w:szCs w:val="22"/>
    </w:rPr>
  </w:style>
  <w:style w:type="paragraph" w:customStyle="1" w:styleId="xl80">
    <w:name w:val="xl80"/>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2"/>
      <w:szCs w:val="22"/>
    </w:rPr>
  </w:style>
  <w:style w:type="paragraph" w:customStyle="1" w:styleId="xl81">
    <w:name w:val="xl81"/>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2"/>
      <w:szCs w:val="22"/>
    </w:rPr>
  </w:style>
  <w:style w:type="paragraph" w:customStyle="1" w:styleId="xl82">
    <w:name w:val="xl82"/>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83">
    <w:name w:val="xl83"/>
    <w:basedOn w:val="Normal"/>
    <w:rsid w:val="00A96888"/>
    <w:pPr>
      <w:spacing w:before="100" w:beforeAutospacing="1" w:after="100" w:afterAutospacing="1"/>
    </w:pPr>
    <w:rPr>
      <w:rFonts w:ascii="Tahoma" w:hAnsi="Tahoma" w:cs="Tahoma"/>
      <w:b/>
      <w:bCs/>
      <w:sz w:val="22"/>
      <w:szCs w:val="22"/>
    </w:rPr>
  </w:style>
  <w:style w:type="paragraph" w:customStyle="1" w:styleId="xl84">
    <w:name w:val="xl84"/>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2"/>
      <w:szCs w:val="22"/>
    </w:rPr>
  </w:style>
  <w:style w:type="paragraph" w:customStyle="1" w:styleId="xl85">
    <w:name w:val="xl85"/>
    <w:basedOn w:val="Normal"/>
    <w:rsid w:val="00A96888"/>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86">
    <w:name w:val="xl86"/>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87">
    <w:name w:val="xl87"/>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CC00"/>
      <w:sz w:val="22"/>
      <w:szCs w:val="22"/>
    </w:rPr>
  </w:style>
  <w:style w:type="paragraph" w:customStyle="1" w:styleId="xl88">
    <w:name w:val="xl88"/>
    <w:basedOn w:val="Normal"/>
    <w:rsid w:val="00A96888"/>
    <w:pPr>
      <w:pBdr>
        <w:right w:val="single" w:sz="8" w:space="0" w:color="auto"/>
      </w:pBdr>
      <w:spacing w:before="100" w:beforeAutospacing="1" w:after="100" w:afterAutospacing="1"/>
      <w:jc w:val="center"/>
      <w:textAlignment w:val="center"/>
    </w:pPr>
    <w:rPr>
      <w:rFonts w:ascii="Tahoma" w:hAnsi="Tahoma" w:cs="Tahoma"/>
      <w:sz w:val="22"/>
      <w:szCs w:val="22"/>
    </w:rPr>
  </w:style>
  <w:style w:type="paragraph" w:customStyle="1" w:styleId="xl89">
    <w:name w:val="xl89"/>
    <w:basedOn w:val="Normal"/>
    <w:rsid w:val="00A9688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90">
    <w:name w:val="xl90"/>
    <w:basedOn w:val="Normal"/>
    <w:rsid w:val="00A96888"/>
    <w:pPr>
      <w:pBdr>
        <w:top w:val="single" w:sz="8" w:space="0" w:color="auto"/>
        <w:left w:val="single" w:sz="4" w:space="0" w:color="auto"/>
        <w:bottom w:val="single" w:sz="8" w:space="0" w:color="auto"/>
        <w:right w:val="single" w:sz="4" w:space="0" w:color="auto"/>
      </w:pBdr>
      <w:shd w:val="clear" w:color="000000" w:fill="339966"/>
      <w:spacing w:before="100" w:beforeAutospacing="1" w:after="100" w:afterAutospacing="1"/>
      <w:jc w:val="center"/>
      <w:textAlignment w:val="center"/>
    </w:pPr>
    <w:rPr>
      <w:rFonts w:ascii="Tahoma" w:hAnsi="Tahoma" w:cs="Tahoma"/>
      <w:b/>
      <w:bCs/>
      <w:color w:val="FFCC00"/>
      <w:sz w:val="22"/>
      <w:szCs w:val="22"/>
    </w:rPr>
  </w:style>
  <w:style w:type="paragraph" w:customStyle="1" w:styleId="xl91">
    <w:name w:val="xl91"/>
    <w:basedOn w:val="Normal"/>
    <w:rsid w:val="00A9688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92">
    <w:name w:val="xl92"/>
    <w:basedOn w:val="Normal"/>
    <w:rsid w:val="00A9688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93">
    <w:name w:val="xl93"/>
    <w:basedOn w:val="Normal"/>
    <w:rsid w:val="00A96888"/>
    <w:pPr>
      <w:spacing w:before="100" w:beforeAutospacing="1" w:after="100" w:afterAutospacing="1"/>
      <w:jc w:val="right"/>
      <w:textAlignment w:val="center"/>
    </w:pPr>
    <w:rPr>
      <w:rFonts w:ascii="Tahoma" w:hAnsi="Tahoma" w:cs="Tahoma"/>
      <w:sz w:val="22"/>
      <w:szCs w:val="22"/>
    </w:rPr>
  </w:style>
  <w:style w:type="paragraph" w:customStyle="1" w:styleId="xl94">
    <w:name w:val="xl94"/>
    <w:basedOn w:val="Normal"/>
    <w:rsid w:val="00A9688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95">
    <w:name w:val="xl95"/>
    <w:basedOn w:val="Normal"/>
    <w:rsid w:val="00A96888"/>
    <w:pPr>
      <w:spacing w:before="100" w:beforeAutospacing="1" w:after="100" w:afterAutospacing="1"/>
      <w:jc w:val="right"/>
    </w:pPr>
    <w:rPr>
      <w:rFonts w:ascii="Tahoma" w:hAnsi="Tahoma" w:cs="Tahoma"/>
      <w:sz w:val="22"/>
      <w:szCs w:val="22"/>
    </w:rPr>
  </w:style>
  <w:style w:type="paragraph" w:customStyle="1" w:styleId="xl96">
    <w:name w:val="xl96"/>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97">
    <w:name w:val="xl97"/>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98">
    <w:name w:val="xl98"/>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color w:val="FFCC00"/>
      <w:sz w:val="22"/>
      <w:szCs w:val="22"/>
    </w:rPr>
  </w:style>
  <w:style w:type="paragraph" w:customStyle="1" w:styleId="xl99">
    <w:name w:val="xl99"/>
    <w:basedOn w:val="Normal"/>
    <w:rsid w:val="00A96888"/>
    <w:pPr>
      <w:pBdr>
        <w:right w:val="single" w:sz="8" w:space="0" w:color="auto"/>
      </w:pBdr>
      <w:spacing w:before="100" w:beforeAutospacing="1" w:after="100" w:afterAutospacing="1"/>
      <w:jc w:val="right"/>
      <w:textAlignment w:val="center"/>
    </w:pPr>
    <w:rPr>
      <w:rFonts w:ascii="Tahoma" w:hAnsi="Tahoma" w:cs="Tahoma"/>
      <w:sz w:val="22"/>
      <w:szCs w:val="22"/>
    </w:rPr>
  </w:style>
  <w:style w:type="paragraph" w:customStyle="1" w:styleId="xl100">
    <w:name w:val="xl100"/>
    <w:basedOn w:val="Normal"/>
    <w:rsid w:val="00A96888"/>
    <w:pPr>
      <w:pBdr>
        <w:right w:val="single" w:sz="8" w:space="0" w:color="auto"/>
      </w:pBdr>
      <w:spacing w:before="100" w:beforeAutospacing="1" w:after="100" w:afterAutospacing="1"/>
      <w:jc w:val="right"/>
    </w:pPr>
    <w:rPr>
      <w:rFonts w:ascii="Tahoma" w:hAnsi="Tahoma" w:cs="Tahoma"/>
      <w:sz w:val="22"/>
      <w:szCs w:val="22"/>
    </w:rPr>
  </w:style>
  <w:style w:type="paragraph" w:customStyle="1" w:styleId="xl101">
    <w:name w:val="xl101"/>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2"/>
      <w:szCs w:val="22"/>
    </w:rPr>
  </w:style>
  <w:style w:type="paragraph" w:customStyle="1" w:styleId="xl102">
    <w:name w:val="xl102"/>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03">
    <w:name w:val="xl103"/>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2"/>
      <w:szCs w:val="22"/>
    </w:rPr>
  </w:style>
  <w:style w:type="paragraph" w:customStyle="1" w:styleId="xl104">
    <w:name w:val="xl104"/>
    <w:basedOn w:val="Normal"/>
    <w:rsid w:val="00A96888"/>
    <w:pPr>
      <w:spacing w:before="100" w:beforeAutospacing="1" w:after="100" w:afterAutospacing="1"/>
      <w:textAlignment w:val="center"/>
    </w:pPr>
    <w:rPr>
      <w:rFonts w:ascii="Tahoma" w:hAnsi="Tahoma" w:cs="Tahoma"/>
      <w:sz w:val="22"/>
      <w:szCs w:val="22"/>
    </w:rPr>
  </w:style>
  <w:style w:type="paragraph" w:customStyle="1" w:styleId="xl105">
    <w:name w:val="xl105"/>
    <w:basedOn w:val="Normal"/>
    <w:rsid w:val="00A96888"/>
    <w:pPr>
      <w:pBdr>
        <w:top w:val="single" w:sz="4" w:space="0" w:color="auto"/>
        <w:bottom w:val="single" w:sz="4" w:space="0" w:color="auto"/>
      </w:pBdr>
      <w:spacing w:before="100" w:beforeAutospacing="1" w:after="100" w:afterAutospacing="1"/>
      <w:jc w:val="center"/>
      <w:textAlignment w:val="top"/>
    </w:pPr>
    <w:rPr>
      <w:rFonts w:ascii="Tahoma" w:hAnsi="Tahoma" w:cs="Tahoma"/>
      <w:sz w:val="22"/>
      <w:szCs w:val="22"/>
    </w:rPr>
  </w:style>
  <w:style w:type="paragraph" w:customStyle="1" w:styleId="xl106">
    <w:name w:val="xl106"/>
    <w:basedOn w:val="Normal"/>
    <w:rsid w:val="00A96888"/>
    <w:pPr>
      <w:pBdr>
        <w:top w:val="single" w:sz="4" w:space="0" w:color="auto"/>
        <w:bottom w:val="single" w:sz="4" w:space="0" w:color="auto"/>
      </w:pBdr>
      <w:spacing w:before="100" w:beforeAutospacing="1" w:after="100" w:afterAutospacing="1"/>
      <w:jc w:val="center"/>
    </w:pPr>
    <w:rPr>
      <w:rFonts w:ascii="Tahoma" w:hAnsi="Tahoma" w:cs="Tahoma"/>
      <w:sz w:val="22"/>
      <w:szCs w:val="22"/>
    </w:rPr>
  </w:style>
  <w:style w:type="paragraph" w:customStyle="1" w:styleId="xl107">
    <w:name w:val="xl107"/>
    <w:basedOn w:val="Normal"/>
    <w:rsid w:val="00A96888"/>
    <w:pPr>
      <w:pBdr>
        <w:top w:val="single" w:sz="4" w:space="0" w:color="auto"/>
        <w:bottom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8">
    <w:name w:val="xl108"/>
    <w:basedOn w:val="Normal"/>
    <w:rsid w:val="00A96888"/>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109">
    <w:name w:val="xl109"/>
    <w:basedOn w:val="Normal"/>
    <w:rsid w:val="00A96888"/>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b/>
      <w:bCs/>
      <w:color w:val="FFFF99"/>
      <w:sz w:val="22"/>
      <w:szCs w:val="22"/>
    </w:rPr>
  </w:style>
  <w:style w:type="paragraph" w:customStyle="1" w:styleId="xl110">
    <w:name w:val="xl110"/>
    <w:basedOn w:val="Normal"/>
    <w:rsid w:val="00A96888"/>
    <w:pPr>
      <w:pBdr>
        <w:top w:val="single" w:sz="4" w:space="0" w:color="auto"/>
        <w:bottom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111">
    <w:name w:val="xl111"/>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12">
    <w:name w:val="xl112"/>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13">
    <w:name w:val="xl113"/>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14">
    <w:name w:val="xl114"/>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115">
    <w:name w:val="xl115"/>
    <w:basedOn w:val="Normal"/>
    <w:rsid w:val="00A96888"/>
    <w:pPr>
      <w:spacing w:before="100" w:beforeAutospacing="1" w:after="100" w:afterAutospacing="1"/>
      <w:textAlignment w:val="center"/>
    </w:pPr>
    <w:rPr>
      <w:rFonts w:ascii="Tahoma" w:hAnsi="Tahoma" w:cs="Tahoma"/>
      <w:sz w:val="22"/>
      <w:szCs w:val="22"/>
    </w:rPr>
  </w:style>
  <w:style w:type="paragraph" w:customStyle="1" w:styleId="xl116">
    <w:name w:val="xl116"/>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17">
    <w:name w:val="xl117"/>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FF99"/>
      <w:sz w:val="22"/>
      <w:szCs w:val="22"/>
    </w:rPr>
  </w:style>
  <w:style w:type="paragraph" w:customStyle="1" w:styleId="xl118">
    <w:name w:val="xl118"/>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FF99"/>
      <w:sz w:val="22"/>
      <w:szCs w:val="22"/>
    </w:rPr>
  </w:style>
  <w:style w:type="paragraph" w:customStyle="1" w:styleId="xl119">
    <w:name w:val="xl119"/>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color w:val="FFFF99"/>
      <w:sz w:val="22"/>
      <w:szCs w:val="22"/>
    </w:rPr>
  </w:style>
  <w:style w:type="paragraph" w:customStyle="1" w:styleId="xl120">
    <w:name w:val="xl120"/>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sz w:val="22"/>
      <w:szCs w:val="22"/>
    </w:rPr>
  </w:style>
  <w:style w:type="paragraph" w:customStyle="1" w:styleId="xl121">
    <w:name w:val="xl121"/>
    <w:basedOn w:val="Normal"/>
    <w:rsid w:val="00A9688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sz w:val="22"/>
      <w:szCs w:val="22"/>
    </w:rPr>
  </w:style>
  <w:style w:type="paragraph" w:customStyle="1" w:styleId="xl122">
    <w:name w:val="xl122"/>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23">
    <w:name w:val="xl123"/>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2"/>
      <w:szCs w:val="22"/>
    </w:rPr>
  </w:style>
  <w:style w:type="paragraph" w:customStyle="1" w:styleId="xl124">
    <w:name w:val="xl124"/>
    <w:basedOn w:val="Normal"/>
    <w:rsid w:val="00A96888"/>
    <w:pPr>
      <w:pBdr>
        <w:top w:val="single" w:sz="4" w:space="0" w:color="auto"/>
        <w:bottom w:val="single" w:sz="4" w:space="0" w:color="auto"/>
      </w:pBdr>
      <w:spacing w:before="100" w:beforeAutospacing="1" w:after="100" w:afterAutospacing="1"/>
      <w:textAlignment w:val="center"/>
    </w:pPr>
    <w:rPr>
      <w:rFonts w:ascii="Tahoma" w:hAnsi="Tahoma" w:cs="Tahoma"/>
      <w:sz w:val="22"/>
      <w:szCs w:val="22"/>
    </w:rPr>
  </w:style>
  <w:style w:type="paragraph" w:customStyle="1" w:styleId="xl125">
    <w:name w:val="xl125"/>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FF99"/>
      <w:sz w:val="22"/>
      <w:szCs w:val="22"/>
    </w:rPr>
  </w:style>
  <w:style w:type="paragraph" w:customStyle="1" w:styleId="xl126">
    <w:name w:val="xl126"/>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FF99"/>
      <w:sz w:val="22"/>
      <w:szCs w:val="22"/>
    </w:rPr>
  </w:style>
  <w:style w:type="paragraph" w:customStyle="1" w:styleId="xl127">
    <w:name w:val="xl127"/>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FF99"/>
      <w:sz w:val="22"/>
      <w:szCs w:val="22"/>
    </w:rPr>
  </w:style>
  <w:style w:type="paragraph" w:customStyle="1" w:styleId="xl128">
    <w:name w:val="xl128"/>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CC00"/>
      <w:sz w:val="22"/>
      <w:szCs w:val="22"/>
    </w:rPr>
  </w:style>
  <w:style w:type="paragraph" w:customStyle="1" w:styleId="xl129">
    <w:name w:val="xl129"/>
    <w:basedOn w:val="Normal"/>
    <w:rsid w:val="00A9688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FFFF99"/>
      <w:sz w:val="22"/>
      <w:szCs w:val="22"/>
    </w:rPr>
  </w:style>
  <w:style w:type="paragraph" w:customStyle="1" w:styleId="xl130">
    <w:name w:val="xl130"/>
    <w:basedOn w:val="Normal"/>
    <w:rsid w:val="00A9688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31">
    <w:name w:val="xl131"/>
    <w:basedOn w:val="Normal"/>
    <w:rsid w:val="00A9688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ahoma" w:hAnsi="Tahoma" w:cs="Tahoma"/>
      <w:b/>
      <w:bCs/>
      <w:sz w:val="22"/>
      <w:szCs w:val="22"/>
    </w:rPr>
  </w:style>
  <w:style w:type="paragraph" w:customStyle="1" w:styleId="xl132">
    <w:name w:val="xl132"/>
    <w:basedOn w:val="Normal"/>
    <w:rsid w:val="00A96888"/>
    <w:pP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33">
    <w:name w:val="xl133"/>
    <w:basedOn w:val="Normal"/>
    <w:rsid w:val="00A96888"/>
    <w:pPr>
      <w:spacing w:before="100" w:beforeAutospacing="1" w:after="100" w:afterAutospacing="1"/>
      <w:textAlignment w:val="center"/>
    </w:pPr>
    <w:rPr>
      <w:rFonts w:ascii="Tahoma" w:hAnsi="Tahoma" w:cs="Tahoma"/>
      <w:b/>
      <w:bCs/>
      <w:sz w:val="22"/>
      <w:szCs w:val="22"/>
    </w:rPr>
  </w:style>
  <w:style w:type="paragraph" w:customStyle="1" w:styleId="xl134">
    <w:name w:val="xl134"/>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35">
    <w:name w:val="xl135"/>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36">
    <w:name w:val="xl136"/>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37">
    <w:name w:val="xl137"/>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38">
    <w:name w:val="xl138"/>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39">
    <w:name w:val="xl139"/>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40">
    <w:name w:val="xl140"/>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41">
    <w:name w:val="xl141"/>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FFCC00"/>
      <w:sz w:val="22"/>
      <w:szCs w:val="22"/>
    </w:rPr>
  </w:style>
  <w:style w:type="paragraph" w:customStyle="1" w:styleId="xl142">
    <w:name w:val="xl142"/>
    <w:basedOn w:val="Normal"/>
    <w:rsid w:val="00A96888"/>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43">
    <w:name w:val="xl143"/>
    <w:basedOn w:val="Normal"/>
    <w:rsid w:val="00A96888"/>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44">
    <w:name w:val="xl144"/>
    <w:basedOn w:val="Normal"/>
    <w:rsid w:val="00A96888"/>
    <w:pPr>
      <w:pBdr>
        <w:top w:val="single" w:sz="4" w:space="0" w:color="auto"/>
        <w:bottom w:val="single" w:sz="4" w:space="0" w:color="auto"/>
        <w:right w:val="single" w:sz="4" w:space="0" w:color="auto"/>
      </w:pBdr>
      <w:spacing w:before="100" w:beforeAutospacing="1" w:after="100" w:afterAutospacing="1"/>
    </w:pPr>
    <w:rPr>
      <w:rFonts w:ascii="Tahoma" w:hAnsi="Tahoma" w:cs="Tahoma"/>
      <w:sz w:val="22"/>
      <w:szCs w:val="22"/>
    </w:rPr>
  </w:style>
  <w:style w:type="paragraph" w:customStyle="1" w:styleId="xl145">
    <w:name w:val="xl145"/>
    <w:basedOn w:val="Normal"/>
    <w:rsid w:val="00A96888"/>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46">
    <w:name w:val="xl146"/>
    <w:basedOn w:val="Normal"/>
    <w:rsid w:val="00A96888"/>
    <w:pPr>
      <w:pBdr>
        <w:top w:val="single" w:sz="4" w:space="0" w:color="auto"/>
        <w:bottom w:val="single" w:sz="4" w:space="0" w:color="auto"/>
      </w:pBdr>
      <w:spacing w:before="100" w:beforeAutospacing="1" w:after="100" w:afterAutospacing="1"/>
    </w:pPr>
    <w:rPr>
      <w:rFonts w:ascii="Tahoma" w:hAnsi="Tahoma" w:cs="Tahoma"/>
      <w:sz w:val="22"/>
      <w:szCs w:val="22"/>
    </w:rPr>
  </w:style>
  <w:style w:type="paragraph" w:customStyle="1" w:styleId="xl147">
    <w:name w:val="xl147"/>
    <w:basedOn w:val="Normal"/>
    <w:rsid w:val="00A96888"/>
    <w:pPr>
      <w:spacing w:before="100" w:beforeAutospacing="1" w:after="100" w:afterAutospacing="1"/>
      <w:textAlignment w:val="center"/>
    </w:pPr>
    <w:rPr>
      <w:rFonts w:ascii="Tahoma" w:hAnsi="Tahoma" w:cs="Tahoma"/>
      <w:b/>
      <w:bCs/>
      <w:sz w:val="22"/>
      <w:szCs w:val="22"/>
    </w:rPr>
  </w:style>
  <w:style w:type="paragraph" w:customStyle="1" w:styleId="xl148">
    <w:name w:val="xl148"/>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2"/>
      <w:szCs w:val="22"/>
    </w:rPr>
  </w:style>
  <w:style w:type="paragraph" w:customStyle="1" w:styleId="xl149">
    <w:name w:val="xl149"/>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50">
    <w:name w:val="xl150"/>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rPr>
  </w:style>
  <w:style w:type="paragraph" w:customStyle="1" w:styleId="xl151">
    <w:name w:val="xl151"/>
    <w:basedOn w:val="Normal"/>
    <w:rsid w:val="00A96888"/>
    <w:pPr>
      <w:pBdr>
        <w:bottom w:val="single" w:sz="8" w:space="0" w:color="auto"/>
        <w:right w:val="single" w:sz="8" w:space="0" w:color="auto"/>
      </w:pBdr>
      <w:spacing w:before="100" w:beforeAutospacing="1" w:after="100" w:afterAutospacing="1"/>
      <w:textAlignment w:val="center"/>
    </w:pPr>
    <w:rPr>
      <w:rFonts w:ascii="Tahoma" w:hAnsi="Tahoma" w:cs="Tahoma"/>
      <w:b/>
      <w:bCs/>
      <w:sz w:val="22"/>
      <w:szCs w:val="22"/>
    </w:rPr>
  </w:style>
  <w:style w:type="paragraph" w:customStyle="1" w:styleId="xl152">
    <w:name w:val="xl152"/>
    <w:basedOn w:val="Normal"/>
    <w:rsid w:val="00A96888"/>
    <w:pPr>
      <w:pBdr>
        <w:top w:val="single" w:sz="8" w:space="0" w:color="auto"/>
        <w:bottom w:val="single" w:sz="8" w:space="0" w:color="auto"/>
      </w:pBdr>
      <w:spacing w:before="100" w:beforeAutospacing="1" w:after="100" w:afterAutospacing="1"/>
      <w:textAlignment w:val="center"/>
    </w:pPr>
    <w:rPr>
      <w:rFonts w:ascii="Tahoma" w:hAnsi="Tahoma" w:cs="Tahoma"/>
      <w:b/>
      <w:bCs/>
      <w:sz w:val="22"/>
      <w:szCs w:val="22"/>
    </w:rPr>
  </w:style>
  <w:style w:type="paragraph" w:customStyle="1" w:styleId="xl153">
    <w:name w:val="xl153"/>
    <w:basedOn w:val="Normal"/>
    <w:rsid w:val="00A96888"/>
    <w:pPr>
      <w:spacing w:before="100" w:beforeAutospacing="1" w:after="100" w:afterAutospacing="1"/>
      <w:textAlignment w:val="center"/>
    </w:pPr>
    <w:rPr>
      <w:rFonts w:ascii="Tahoma" w:hAnsi="Tahoma" w:cs="Tahoma"/>
      <w:sz w:val="28"/>
      <w:szCs w:val="28"/>
    </w:rPr>
  </w:style>
  <w:style w:type="paragraph" w:customStyle="1" w:styleId="xl154">
    <w:name w:val="xl154"/>
    <w:basedOn w:val="Normal"/>
    <w:rsid w:val="00A96888"/>
    <w:pPr>
      <w:spacing w:before="100" w:beforeAutospacing="1" w:after="100" w:afterAutospacing="1"/>
      <w:jc w:val="center"/>
      <w:textAlignment w:val="center"/>
    </w:pPr>
    <w:rPr>
      <w:rFonts w:ascii="Tahoma" w:hAnsi="Tahoma" w:cs="Tahoma"/>
      <w:sz w:val="28"/>
      <w:szCs w:val="28"/>
    </w:rPr>
  </w:style>
  <w:style w:type="paragraph" w:customStyle="1" w:styleId="xl155">
    <w:name w:val="xl155"/>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22"/>
      <w:szCs w:val="22"/>
    </w:rPr>
  </w:style>
  <w:style w:type="paragraph" w:customStyle="1" w:styleId="xl156">
    <w:name w:val="xl156"/>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sz w:val="22"/>
      <w:szCs w:val="22"/>
    </w:rPr>
  </w:style>
  <w:style w:type="paragraph" w:customStyle="1" w:styleId="xl157">
    <w:name w:val="xl157"/>
    <w:basedOn w:val="Normal"/>
    <w:rsid w:val="00A96888"/>
    <w:pPr>
      <w:pBdr>
        <w:top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158">
    <w:name w:val="xl158"/>
    <w:basedOn w:val="Normal"/>
    <w:rsid w:val="00A96888"/>
    <w:pPr>
      <w:pBdr>
        <w:right w:val="single" w:sz="4" w:space="0" w:color="auto"/>
      </w:pBdr>
      <w:spacing w:before="100" w:beforeAutospacing="1" w:after="100" w:afterAutospacing="1"/>
      <w:jc w:val="right"/>
      <w:textAlignment w:val="center"/>
    </w:pPr>
    <w:rPr>
      <w:rFonts w:ascii="Tahoma" w:hAnsi="Tahoma" w:cs="Tahoma"/>
      <w:b/>
      <w:bCs/>
      <w:sz w:val="22"/>
      <w:szCs w:val="22"/>
    </w:rPr>
  </w:style>
  <w:style w:type="paragraph" w:customStyle="1" w:styleId="xl159">
    <w:name w:val="xl159"/>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22"/>
      <w:szCs w:val="22"/>
    </w:rPr>
  </w:style>
  <w:style w:type="paragraph" w:customStyle="1" w:styleId="xl160">
    <w:name w:val="xl160"/>
    <w:basedOn w:val="Normal"/>
    <w:rsid w:val="00A96888"/>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22"/>
      <w:szCs w:val="22"/>
    </w:rPr>
  </w:style>
  <w:style w:type="paragraph" w:customStyle="1" w:styleId="xl161">
    <w:name w:val="xl161"/>
    <w:basedOn w:val="Normal"/>
    <w:rsid w:val="00A96888"/>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162">
    <w:name w:val="xl162"/>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63">
    <w:name w:val="xl163"/>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64">
    <w:name w:val="xl164"/>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65">
    <w:name w:val="xl165"/>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66">
    <w:name w:val="xl166"/>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CC00"/>
      <w:sz w:val="22"/>
      <w:szCs w:val="22"/>
    </w:rPr>
  </w:style>
  <w:style w:type="paragraph" w:customStyle="1" w:styleId="xl167">
    <w:name w:val="xl167"/>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68">
    <w:name w:val="xl168"/>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69">
    <w:name w:val="xl169"/>
    <w:basedOn w:val="Normal"/>
    <w:rsid w:val="00A968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FFFF99"/>
      <w:sz w:val="22"/>
      <w:szCs w:val="22"/>
    </w:rPr>
  </w:style>
  <w:style w:type="paragraph" w:customStyle="1" w:styleId="xl170">
    <w:name w:val="xl170"/>
    <w:basedOn w:val="Normal"/>
    <w:rsid w:val="00A96888"/>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FFCC00"/>
      <w:sz w:val="22"/>
      <w:szCs w:val="22"/>
    </w:rPr>
  </w:style>
  <w:style w:type="paragraph" w:customStyle="1" w:styleId="xl171">
    <w:name w:val="xl171"/>
    <w:basedOn w:val="Normal"/>
    <w:rsid w:val="00A96888"/>
    <w:pPr>
      <w:pBdr>
        <w:left w:val="single" w:sz="4" w:space="0" w:color="auto"/>
        <w:bottom w:val="single" w:sz="4" w:space="0" w:color="auto"/>
        <w:right w:val="single" w:sz="4" w:space="0" w:color="auto"/>
      </w:pBdr>
      <w:spacing w:before="100" w:beforeAutospacing="1" w:after="100" w:afterAutospacing="1"/>
      <w:jc w:val="right"/>
    </w:pPr>
    <w:rPr>
      <w:rFonts w:ascii="Tahoma" w:hAnsi="Tahoma" w:cs="Tahoma"/>
      <w:sz w:val="22"/>
      <w:szCs w:val="22"/>
    </w:rPr>
  </w:style>
  <w:style w:type="paragraph" w:customStyle="1" w:styleId="xl172">
    <w:name w:val="xl172"/>
    <w:basedOn w:val="Normal"/>
    <w:rsid w:val="00A96888"/>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sz w:val="22"/>
      <w:szCs w:val="22"/>
    </w:rPr>
  </w:style>
  <w:style w:type="paragraph" w:customStyle="1" w:styleId="xl173">
    <w:name w:val="xl173"/>
    <w:basedOn w:val="Normal"/>
    <w:rsid w:val="00A96888"/>
    <w:pPr>
      <w:pBdr>
        <w:top w:val="single" w:sz="4" w:space="0" w:color="auto"/>
        <w:bottom w:val="single" w:sz="4" w:space="0" w:color="auto"/>
      </w:pBdr>
      <w:spacing w:before="100" w:beforeAutospacing="1" w:after="100" w:afterAutospacing="1"/>
    </w:pPr>
    <w:rPr>
      <w:rFonts w:ascii="Tahoma" w:hAnsi="Tahoma" w:cs="Tahoma"/>
      <w:b/>
      <w:bCs/>
      <w:sz w:val="22"/>
      <w:szCs w:val="22"/>
    </w:rPr>
  </w:style>
  <w:style w:type="paragraph" w:customStyle="1" w:styleId="xl174">
    <w:name w:val="xl174"/>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5">
    <w:name w:val="xl175"/>
    <w:basedOn w:val="Normal"/>
    <w:rsid w:val="00A96888"/>
    <w:pPr>
      <w:spacing w:before="100" w:beforeAutospacing="1" w:after="100" w:afterAutospacing="1"/>
      <w:textAlignment w:val="center"/>
    </w:pPr>
    <w:rPr>
      <w:rFonts w:ascii="Tahoma" w:hAnsi="Tahoma" w:cs="Tahoma"/>
    </w:rPr>
  </w:style>
  <w:style w:type="paragraph" w:customStyle="1" w:styleId="xl176">
    <w:name w:val="xl176"/>
    <w:basedOn w:val="Normal"/>
    <w:rsid w:val="00A96888"/>
    <w:pPr>
      <w:spacing w:before="100" w:beforeAutospacing="1" w:after="100" w:afterAutospacing="1"/>
      <w:jc w:val="center"/>
      <w:textAlignment w:val="center"/>
    </w:pPr>
    <w:rPr>
      <w:rFonts w:ascii="Tahoma" w:hAnsi="Tahoma" w:cs="Tahoma"/>
    </w:rPr>
  </w:style>
  <w:style w:type="paragraph" w:customStyle="1" w:styleId="xl177">
    <w:name w:val="xl177"/>
    <w:basedOn w:val="Normal"/>
    <w:rsid w:val="00A96888"/>
    <w:pPr>
      <w:spacing w:before="100" w:beforeAutospacing="1" w:after="100" w:afterAutospacing="1"/>
      <w:jc w:val="center"/>
      <w:textAlignment w:val="center"/>
    </w:pPr>
    <w:rPr>
      <w:rFonts w:ascii="Tahoma" w:hAnsi="Tahoma" w:cs="Tahoma"/>
    </w:rPr>
  </w:style>
  <w:style w:type="paragraph" w:customStyle="1" w:styleId="xl178">
    <w:name w:val="xl178"/>
    <w:basedOn w:val="Normal"/>
    <w:rsid w:val="00A96888"/>
    <w:pPr>
      <w:spacing w:before="100" w:beforeAutospacing="1" w:after="100" w:afterAutospacing="1"/>
      <w:textAlignment w:val="center"/>
    </w:pPr>
    <w:rPr>
      <w:rFonts w:ascii="Arial" w:hAnsi="Arial" w:cs="Arial"/>
    </w:rPr>
  </w:style>
  <w:style w:type="paragraph" w:customStyle="1" w:styleId="xl179">
    <w:name w:val="xl179"/>
    <w:basedOn w:val="Normal"/>
    <w:rsid w:val="00A96888"/>
    <w:pPr>
      <w:spacing w:before="100" w:beforeAutospacing="1" w:after="100" w:afterAutospacing="1"/>
      <w:jc w:val="right"/>
      <w:textAlignment w:val="center"/>
    </w:pPr>
    <w:rPr>
      <w:rFonts w:ascii="Tahoma" w:hAnsi="Tahoma" w:cs="Tahoma"/>
      <w:b/>
      <w:bCs/>
      <w:sz w:val="22"/>
      <w:szCs w:val="22"/>
    </w:rPr>
  </w:style>
  <w:style w:type="paragraph" w:customStyle="1" w:styleId="xl180">
    <w:name w:val="xl180"/>
    <w:basedOn w:val="Normal"/>
    <w:rsid w:val="00A96888"/>
    <w:pPr>
      <w:pBdr>
        <w:right w:val="single" w:sz="8" w:space="0" w:color="auto"/>
      </w:pBdr>
      <w:spacing w:before="100" w:beforeAutospacing="1" w:after="100" w:afterAutospacing="1"/>
      <w:textAlignment w:val="center"/>
    </w:pPr>
    <w:rPr>
      <w:rFonts w:ascii="Tahoma" w:hAnsi="Tahoma" w:cs="Tahoma"/>
    </w:rPr>
  </w:style>
  <w:style w:type="paragraph" w:customStyle="1" w:styleId="xl181">
    <w:name w:val="xl181"/>
    <w:basedOn w:val="Normal"/>
    <w:rsid w:val="00A96888"/>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82">
    <w:name w:val="xl182"/>
    <w:basedOn w:val="Normal"/>
    <w:rsid w:val="00A96888"/>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3">
    <w:name w:val="xl183"/>
    <w:basedOn w:val="Normal"/>
    <w:rsid w:val="00A96888"/>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4">
    <w:name w:val="xl184"/>
    <w:basedOn w:val="Normal"/>
    <w:rsid w:val="00A96888"/>
    <w:pPr>
      <w:pBdr>
        <w:top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85">
    <w:name w:val="xl185"/>
    <w:basedOn w:val="Normal"/>
    <w:rsid w:val="00A96888"/>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86">
    <w:name w:val="xl186"/>
    <w:basedOn w:val="Normal"/>
    <w:rsid w:val="00A96888"/>
    <w:pPr>
      <w:pBdr>
        <w:top w:val="single" w:sz="8" w:space="0" w:color="auto"/>
        <w:bottom w:val="single" w:sz="8" w:space="0" w:color="auto"/>
      </w:pBdr>
      <w:spacing w:before="100" w:beforeAutospacing="1" w:after="100" w:afterAutospacing="1"/>
      <w:textAlignment w:val="center"/>
    </w:pPr>
    <w:rPr>
      <w:rFonts w:ascii="Tahoma" w:hAnsi="Tahoma" w:cs="Tahoma"/>
    </w:rPr>
  </w:style>
  <w:style w:type="paragraph" w:customStyle="1" w:styleId="xl187">
    <w:name w:val="xl187"/>
    <w:basedOn w:val="Normal"/>
    <w:rsid w:val="00A96888"/>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rPr>
  </w:style>
  <w:style w:type="paragraph" w:customStyle="1" w:styleId="xl188">
    <w:name w:val="xl188"/>
    <w:basedOn w:val="Normal"/>
    <w:rsid w:val="00A96888"/>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89">
    <w:name w:val="xl189"/>
    <w:basedOn w:val="Normal"/>
    <w:rsid w:val="00A96888"/>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90">
    <w:name w:val="xl190"/>
    <w:basedOn w:val="Normal"/>
    <w:rsid w:val="00A96888"/>
    <w:pPr>
      <w:pBdr>
        <w:top w:val="single" w:sz="4" w:space="0" w:color="auto"/>
        <w:bottom w:val="single" w:sz="4" w:space="0" w:color="auto"/>
      </w:pBdr>
      <w:spacing w:before="100" w:beforeAutospacing="1" w:after="100" w:afterAutospacing="1"/>
      <w:textAlignment w:val="center"/>
    </w:pPr>
    <w:rPr>
      <w:rFonts w:ascii="Tahoma" w:hAnsi="Tahoma" w:cs="Tahoma"/>
      <w:b/>
      <w:bCs/>
      <w:sz w:val="22"/>
      <w:szCs w:val="22"/>
    </w:rPr>
  </w:style>
  <w:style w:type="paragraph" w:customStyle="1" w:styleId="xl191">
    <w:name w:val="xl191"/>
    <w:basedOn w:val="Normal"/>
    <w:rsid w:val="00A96888"/>
    <w:pPr>
      <w:pBdr>
        <w:top w:val="single" w:sz="4" w:space="0" w:color="auto"/>
        <w:bottom w:val="single" w:sz="4" w:space="0" w:color="auto"/>
      </w:pBdr>
      <w:spacing w:before="100" w:beforeAutospacing="1" w:after="100" w:afterAutospacing="1"/>
      <w:textAlignment w:val="center"/>
    </w:pPr>
    <w:rPr>
      <w:rFonts w:ascii="Tahoma" w:hAnsi="Tahoma" w:cs="Tahoma"/>
      <w:sz w:val="22"/>
      <w:szCs w:val="22"/>
    </w:rPr>
  </w:style>
  <w:style w:type="paragraph" w:customStyle="1" w:styleId="xl192">
    <w:name w:val="xl192"/>
    <w:basedOn w:val="Normal"/>
    <w:rsid w:val="00A96888"/>
    <w:pPr>
      <w:pBdr>
        <w:top w:val="single" w:sz="4" w:space="0" w:color="auto"/>
        <w:bottom w:val="single" w:sz="4" w:space="0" w:color="auto"/>
      </w:pBdr>
      <w:spacing w:before="100" w:beforeAutospacing="1" w:after="100" w:afterAutospacing="1"/>
      <w:jc w:val="right"/>
    </w:pPr>
    <w:rPr>
      <w:rFonts w:ascii="Tahoma" w:hAnsi="Tahoma" w:cs="Tahoma"/>
      <w:sz w:val="22"/>
      <w:szCs w:val="22"/>
    </w:rPr>
  </w:style>
  <w:style w:type="paragraph" w:customStyle="1" w:styleId="xl193">
    <w:name w:val="xl193"/>
    <w:basedOn w:val="Normal"/>
    <w:rsid w:val="00A96888"/>
    <w:pPr>
      <w:pBdr>
        <w:top w:val="single" w:sz="4" w:space="0" w:color="auto"/>
        <w:bottom w:val="single" w:sz="4" w:space="0" w:color="auto"/>
      </w:pBdr>
      <w:spacing w:before="100" w:beforeAutospacing="1" w:after="100" w:afterAutospacing="1"/>
      <w:jc w:val="right"/>
    </w:pPr>
    <w:rPr>
      <w:rFonts w:ascii="Tahoma" w:hAnsi="Tahoma" w:cs="Tahoma"/>
      <w:b/>
      <w:bCs/>
      <w:sz w:val="22"/>
      <w:szCs w:val="22"/>
    </w:rPr>
  </w:style>
  <w:style w:type="paragraph" w:customStyle="1" w:styleId="xl194">
    <w:name w:val="xl194"/>
    <w:basedOn w:val="Normal"/>
    <w:rsid w:val="00A96888"/>
    <w:pPr>
      <w:pBdr>
        <w:righ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95">
    <w:name w:val="xl195"/>
    <w:basedOn w:val="Normal"/>
    <w:rsid w:val="00A96888"/>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96">
    <w:name w:val="xl196"/>
    <w:basedOn w:val="Normal"/>
    <w:rsid w:val="00A96888"/>
    <w:pPr>
      <w:pBdr>
        <w:left w:val="single" w:sz="4" w:space="0" w:color="auto"/>
        <w:right w:val="single" w:sz="4" w:space="0" w:color="auto"/>
      </w:pBdr>
      <w:shd w:val="clear" w:color="000000" w:fill="339966"/>
      <w:spacing w:before="100" w:beforeAutospacing="1" w:after="100" w:afterAutospacing="1"/>
      <w:jc w:val="center"/>
      <w:textAlignment w:val="center"/>
    </w:pPr>
    <w:rPr>
      <w:rFonts w:ascii="Tahoma" w:hAnsi="Tahoma" w:cs="Tahoma"/>
      <w:b/>
      <w:bCs/>
      <w:color w:val="FFCC00"/>
      <w:sz w:val="22"/>
      <w:szCs w:val="22"/>
    </w:rPr>
  </w:style>
  <w:style w:type="paragraph" w:customStyle="1" w:styleId="xl197">
    <w:name w:val="xl197"/>
    <w:basedOn w:val="Normal"/>
    <w:rsid w:val="00A96888"/>
    <w:pPr>
      <w:pBdr>
        <w:lef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98">
    <w:name w:val="xl198"/>
    <w:basedOn w:val="Normal"/>
    <w:rsid w:val="00A96888"/>
    <w:pPr>
      <w:pBdr>
        <w:left w:val="single" w:sz="4" w:space="0" w:color="auto"/>
      </w:pBdr>
      <w:shd w:val="clear" w:color="000000" w:fill="FFFFFF"/>
      <w:spacing w:before="100" w:beforeAutospacing="1" w:after="100" w:afterAutospacing="1"/>
      <w:jc w:val="center"/>
      <w:textAlignment w:val="center"/>
    </w:pPr>
    <w:rPr>
      <w:rFonts w:ascii="Tahoma" w:hAnsi="Tahoma" w:cs="Tahoma"/>
      <w:b/>
      <w:bCs/>
      <w:sz w:val="22"/>
      <w:szCs w:val="22"/>
    </w:rPr>
  </w:style>
  <w:style w:type="paragraph" w:customStyle="1" w:styleId="xl199">
    <w:name w:val="xl199"/>
    <w:basedOn w:val="Normal"/>
    <w:rsid w:val="00A9688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200">
    <w:name w:val="xl200"/>
    <w:basedOn w:val="Normal"/>
    <w:rsid w:val="00A96888"/>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201">
    <w:name w:val="xl201"/>
    <w:basedOn w:val="Normal"/>
    <w:rsid w:val="00A9688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202">
    <w:name w:val="xl202"/>
    <w:basedOn w:val="Normal"/>
    <w:rsid w:val="00A9688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203">
    <w:name w:val="xl203"/>
    <w:basedOn w:val="Normal"/>
    <w:rsid w:val="00A96888"/>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204">
    <w:name w:val="xl204"/>
    <w:basedOn w:val="Normal"/>
    <w:rsid w:val="00A96888"/>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sz w:val="22"/>
      <w:szCs w:val="22"/>
    </w:rPr>
  </w:style>
  <w:style w:type="paragraph" w:customStyle="1" w:styleId="xl205">
    <w:name w:val="xl205"/>
    <w:basedOn w:val="Normal"/>
    <w:rsid w:val="00A96888"/>
    <w:pPr>
      <w:pBdr>
        <w:top w:val="single" w:sz="8" w:space="0" w:color="auto"/>
        <w:left w:val="single" w:sz="8" w:space="0" w:color="auto"/>
        <w:bottom w:val="single" w:sz="8" w:space="0" w:color="auto"/>
      </w:pBdr>
      <w:spacing w:before="100" w:beforeAutospacing="1" w:after="100" w:afterAutospacing="1"/>
      <w:jc w:val="center"/>
    </w:pPr>
    <w:rPr>
      <w:rFonts w:ascii="Tahoma" w:hAnsi="Tahoma" w:cs="Tahoma"/>
      <w:sz w:val="22"/>
      <w:szCs w:val="22"/>
    </w:rPr>
  </w:style>
  <w:style w:type="paragraph" w:customStyle="1" w:styleId="xl206">
    <w:name w:val="xl206"/>
    <w:basedOn w:val="Normal"/>
    <w:rsid w:val="00A96888"/>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sz w:val="22"/>
      <w:szCs w:val="22"/>
    </w:rPr>
  </w:style>
  <w:style w:type="paragraph" w:customStyle="1" w:styleId="xl207">
    <w:name w:val="xl207"/>
    <w:basedOn w:val="Normal"/>
    <w:rsid w:val="00A96888"/>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2"/>
      <w:szCs w:val="22"/>
      <w:u w:val="single"/>
    </w:rPr>
  </w:style>
  <w:style w:type="paragraph" w:customStyle="1" w:styleId="xl208">
    <w:name w:val="xl208"/>
    <w:basedOn w:val="Normal"/>
    <w:rsid w:val="00A96888"/>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2"/>
      <w:szCs w:val="22"/>
      <w:u w:val="single"/>
    </w:rPr>
  </w:style>
  <w:style w:type="paragraph" w:customStyle="1" w:styleId="xl209">
    <w:name w:val="xl209"/>
    <w:basedOn w:val="Normal"/>
    <w:rsid w:val="00A96888"/>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sz w:val="22"/>
      <w:szCs w:val="22"/>
      <w:u w:val="single"/>
    </w:rPr>
  </w:style>
  <w:style w:type="paragraph" w:customStyle="1" w:styleId="xl210">
    <w:name w:val="xl210"/>
    <w:basedOn w:val="Normal"/>
    <w:rsid w:val="00A96888"/>
    <w:pPr>
      <w:pBdr>
        <w:top w:val="single" w:sz="4" w:space="0" w:color="auto"/>
        <w:right w:val="single" w:sz="4" w:space="0" w:color="auto"/>
      </w:pBdr>
      <w:spacing w:before="100" w:beforeAutospacing="1" w:after="100" w:afterAutospacing="1"/>
      <w:textAlignment w:val="center"/>
    </w:pPr>
    <w:rPr>
      <w:rFonts w:ascii="Tahoma" w:hAnsi="Tahoma" w:cs="Tahoma"/>
      <w:b/>
      <w:bCs/>
      <w:sz w:val="22"/>
      <w:szCs w:val="22"/>
    </w:rPr>
  </w:style>
  <w:style w:type="paragraph" w:customStyle="1" w:styleId="xl211">
    <w:name w:val="xl211"/>
    <w:basedOn w:val="Normal"/>
    <w:rsid w:val="00A96888"/>
    <w:pPr>
      <w:pBdr>
        <w:left w:val="single" w:sz="4" w:space="0" w:color="auto"/>
        <w:right w:val="single" w:sz="4" w:space="0" w:color="auto"/>
      </w:pBdr>
      <w:spacing w:before="100" w:beforeAutospacing="1" w:after="100" w:afterAutospacing="1"/>
      <w:textAlignment w:val="center"/>
    </w:pPr>
    <w:rPr>
      <w:rFonts w:ascii="Tahoma" w:hAnsi="Tahoma" w:cs="Tahoma"/>
      <w:sz w:val="22"/>
      <w:szCs w:val="22"/>
    </w:rPr>
  </w:style>
  <w:style w:type="paragraph" w:customStyle="1" w:styleId="xl212">
    <w:name w:val="xl212"/>
    <w:basedOn w:val="Normal"/>
    <w:rsid w:val="00A96888"/>
    <w:pPr>
      <w:pBdr>
        <w:left w:val="single" w:sz="4" w:space="0" w:color="auto"/>
      </w:pBdr>
      <w:spacing w:before="100" w:beforeAutospacing="1" w:after="100" w:afterAutospacing="1"/>
      <w:textAlignment w:val="center"/>
    </w:pPr>
    <w:rPr>
      <w:rFonts w:ascii="Tahoma" w:hAnsi="Tahoma" w:cs="Tahoma"/>
      <w:sz w:val="22"/>
      <w:szCs w:val="22"/>
    </w:rPr>
  </w:style>
  <w:style w:type="paragraph" w:customStyle="1" w:styleId="xl213">
    <w:name w:val="xl213"/>
    <w:basedOn w:val="Normal"/>
    <w:rsid w:val="00A968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22"/>
      <w:szCs w:val="22"/>
    </w:rPr>
  </w:style>
  <w:style w:type="paragraph" w:styleId="Normalcentr">
    <w:name w:val="Block Text"/>
    <w:basedOn w:val="Normal"/>
    <w:rsid w:val="00ED2377"/>
    <w:pPr>
      <w:spacing w:line="360" w:lineRule="auto"/>
      <w:ind w:left="284" w:right="134"/>
      <w:jc w:val="both"/>
    </w:pPr>
  </w:style>
  <w:style w:type="paragraph" w:styleId="Corpsdetexte">
    <w:name w:val="Body Text"/>
    <w:basedOn w:val="Normal"/>
    <w:link w:val="CorpsdetexteCar"/>
    <w:rsid w:val="00A16EF9"/>
    <w:pPr>
      <w:jc w:val="both"/>
    </w:pPr>
    <w:rPr>
      <w:rFonts w:ascii="Century Gothic" w:hAnsi="Century Gothic"/>
    </w:rPr>
  </w:style>
  <w:style w:type="character" w:customStyle="1" w:styleId="CorpsdetexteCar">
    <w:name w:val="Corps de texte Car"/>
    <w:link w:val="Corpsdetexte"/>
    <w:rsid w:val="00A16EF9"/>
    <w:rPr>
      <w:rFonts w:ascii="Century Gothic" w:hAnsi="Century Gothic"/>
      <w:sz w:val="24"/>
      <w:szCs w:val="24"/>
    </w:rPr>
  </w:style>
  <w:style w:type="paragraph" w:styleId="NormalWeb">
    <w:name w:val="Normal (Web)"/>
    <w:basedOn w:val="Normal"/>
    <w:uiPriority w:val="99"/>
    <w:rsid w:val="00A16EF9"/>
    <w:pPr>
      <w:spacing w:before="100" w:beforeAutospacing="1" w:after="100" w:afterAutospacing="1"/>
    </w:pPr>
  </w:style>
  <w:style w:type="paragraph" w:customStyle="1" w:styleId="Titresarticles">
    <w:name w:val="Titres articles"/>
    <w:link w:val="TitresarticlesCar"/>
    <w:autoRedefine/>
    <w:rsid w:val="00BE285D"/>
    <w:pPr>
      <w:keepNext/>
      <w:widowControl w:val="0"/>
      <w:jc w:val="both"/>
    </w:pPr>
    <w:rPr>
      <w:rFonts w:ascii="Arial Narrow" w:hAnsi="Arial Narrow"/>
      <w:iCs/>
      <w:snapToGrid w:val="0"/>
      <w:sz w:val="22"/>
      <w:szCs w:val="22"/>
      <w:lang w:val="fr-FR" w:eastAsia="fr-FR"/>
    </w:rPr>
  </w:style>
  <w:style w:type="character" w:customStyle="1" w:styleId="TitresarticlesCar">
    <w:name w:val="Titres articles Car"/>
    <w:link w:val="Titresarticles"/>
    <w:rsid w:val="00BE285D"/>
    <w:rPr>
      <w:rFonts w:ascii="Arial Narrow" w:hAnsi="Arial Narrow"/>
      <w:iCs/>
      <w:snapToGrid w:val="0"/>
      <w:sz w:val="22"/>
      <w:szCs w:val="22"/>
      <w:lang w:bidi="ar-SA"/>
    </w:rPr>
  </w:style>
  <w:style w:type="paragraph" w:customStyle="1" w:styleId="Normal0">
    <w:name w:val="[Normal]"/>
    <w:uiPriority w:val="99"/>
    <w:rsid w:val="00A16EF9"/>
    <w:pPr>
      <w:widowControl w:val="0"/>
      <w:autoSpaceDE w:val="0"/>
      <w:autoSpaceDN w:val="0"/>
      <w:adjustRightInd w:val="0"/>
    </w:pPr>
    <w:rPr>
      <w:rFonts w:ascii="Arial" w:hAnsi="Arial" w:cs="Arial"/>
      <w:sz w:val="24"/>
      <w:szCs w:val="24"/>
      <w:lang w:val="fr-FR" w:eastAsia="fr-FR"/>
    </w:rPr>
  </w:style>
  <w:style w:type="paragraph" w:customStyle="1" w:styleId="CCTPTitre2">
    <w:name w:val="CCTP_Titre_2"/>
    <w:basedOn w:val="Titre2"/>
    <w:uiPriority w:val="99"/>
    <w:rsid w:val="00A16EF9"/>
    <w:pPr>
      <w:autoSpaceDE w:val="0"/>
      <w:autoSpaceDN w:val="0"/>
      <w:adjustRightInd w:val="0"/>
      <w:spacing w:after="80" w:line="280" w:lineRule="exact"/>
      <w:ind w:left="340"/>
      <w:jc w:val="both"/>
      <w:outlineLvl w:val="9"/>
    </w:pPr>
    <w:rPr>
      <w:rFonts w:ascii="Arial" w:hAnsi="Arial" w:cs="Arial"/>
      <w:i/>
      <w:iCs w:val="0"/>
      <w:sz w:val="24"/>
      <w:szCs w:val="24"/>
      <w:lang w:val="fr-FR" w:eastAsia="fr-FR"/>
    </w:rPr>
  </w:style>
  <w:style w:type="paragraph" w:customStyle="1" w:styleId="1">
    <w:name w:val="1"/>
    <w:basedOn w:val="Normal"/>
    <w:rsid w:val="00A16EF9"/>
    <w:pPr>
      <w:keepNext/>
      <w:spacing w:after="160" w:line="240" w:lineRule="exact"/>
    </w:pPr>
    <w:rPr>
      <w:rFonts w:ascii="Tahoma" w:hAnsi="Tahoma"/>
      <w:sz w:val="20"/>
      <w:szCs w:val="20"/>
      <w:lang w:val="en-US" w:eastAsia="en-US"/>
    </w:rPr>
  </w:style>
  <w:style w:type="paragraph" w:customStyle="1" w:styleId="NormalCCTP">
    <w:name w:val="Normal CCTP"/>
    <w:basedOn w:val="Normal"/>
    <w:link w:val="NormalCCTPCar"/>
    <w:rsid w:val="00A16EF9"/>
    <w:pPr>
      <w:spacing w:before="120" w:after="120"/>
      <w:jc w:val="both"/>
    </w:pPr>
    <w:rPr>
      <w:rFonts w:cs="Times"/>
      <w:sz w:val="22"/>
      <w:szCs w:val="22"/>
    </w:rPr>
  </w:style>
  <w:style w:type="character" w:customStyle="1" w:styleId="NormalCCTPCar">
    <w:name w:val="Normal CCTP Car"/>
    <w:link w:val="NormalCCTP"/>
    <w:rsid w:val="00A16EF9"/>
    <w:rPr>
      <w:rFonts w:cs="Times"/>
      <w:sz w:val="22"/>
      <w:szCs w:val="22"/>
    </w:rPr>
  </w:style>
  <w:style w:type="paragraph" w:styleId="TM1">
    <w:name w:val="toc 1"/>
    <w:basedOn w:val="Normal"/>
    <w:next w:val="Normal"/>
    <w:autoRedefine/>
    <w:uiPriority w:val="39"/>
    <w:rsid w:val="00DE1280"/>
    <w:pPr>
      <w:tabs>
        <w:tab w:val="left" w:leader="dot" w:pos="851"/>
        <w:tab w:val="right" w:leader="dot" w:pos="9072"/>
      </w:tabs>
      <w:ind w:left="851" w:hanging="851"/>
    </w:pPr>
    <w:rPr>
      <w:rFonts w:ascii="Univers Condensed" w:hAnsi="Univers Condensed"/>
      <w:b/>
      <w:caps/>
      <w:noProof/>
      <w:color w:val="009C81"/>
      <w:sz w:val="20"/>
      <w:szCs w:val="20"/>
    </w:rPr>
  </w:style>
  <w:style w:type="paragraph" w:styleId="TM2">
    <w:name w:val="toc 2"/>
    <w:basedOn w:val="Normal"/>
    <w:next w:val="Normal"/>
    <w:autoRedefine/>
    <w:uiPriority w:val="39"/>
    <w:rsid w:val="00DE1280"/>
    <w:pPr>
      <w:tabs>
        <w:tab w:val="left" w:leader="dot" w:pos="851"/>
        <w:tab w:val="right" w:leader="dot" w:pos="9072"/>
      </w:tabs>
      <w:ind w:left="851" w:hanging="851"/>
    </w:pPr>
    <w:rPr>
      <w:rFonts w:ascii="Univers Condensed" w:hAnsi="Univers Condensed"/>
      <w:noProof/>
      <w:color w:val="FFC000"/>
      <w:sz w:val="20"/>
      <w:szCs w:val="20"/>
    </w:rPr>
  </w:style>
  <w:style w:type="paragraph" w:styleId="TM4">
    <w:name w:val="toc 4"/>
    <w:basedOn w:val="Normal"/>
    <w:next w:val="Normal"/>
    <w:autoRedefine/>
    <w:uiPriority w:val="39"/>
    <w:rsid w:val="002C1B26"/>
    <w:pPr>
      <w:ind w:left="658"/>
    </w:pPr>
    <w:rPr>
      <w:rFonts w:ascii="Univers Condensed" w:hAnsi="Univers Condensed"/>
      <w:color w:val="000000" w:themeColor="text1"/>
      <w:sz w:val="20"/>
      <w:szCs w:val="20"/>
    </w:rPr>
  </w:style>
  <w:style w:type="paragraph" w:styleId="Textebrut">
    <w:name w:val="Plain Text"/>
    <w:basedOn w:val="Normal"/>
    <w:link w:val="TextebrutCar"/>
    <w:rsid w:val="00053404"/>
    <w:rPr>
      <w:rFonts w:ascii="Courier New" w:hAnsi="Courier New"/>
      <w:sz w:val="20"/>
      <w:szCs w:val="20"/>
      <w:lang w:val="x-none" w:eastAsia="x-none"/>
    </w:rPr>
  </w:style>
  <w:style w:type="character" w:customStyle="1" w:styleId="TextebrutCar">
    <w:name w:val="Texte brut Car"/>
    <w:link w:val="Textebrut"/>
    <w:rsid w:val="00053404"/>
    <w:rPr>
      <w:rFonts w:ascii="Courier New" w:hAnsi="Courier New"/>
      <w:lang w:val="x-none" w:eastAsia="x-none"/>
    </w:rPr>
  </w:style>
  <w:style w:type="paragraph" w:styleId="Notedebasdepage">
    <w:name w:val="footnote text"/>
    <w:basedOn w:val="Normal"/>
    <w:link w:val="NotedebasdepageCar"/>
    <w:rsid w:val="00BE285D"/>
    <w:pPr>
      <w:overflowPunct w:val="0"/>
      <w:autoSpaceDE w:val="0"/>
      <w:autoSpaceDN w:val="0"/>
      <w:adjustRightInd w:val="0"/>
      <w:textAlignment w:val="baseline"/>
    </w:pPr>
    <w:rPr>
      <w:rFonts w:ascii="Arial" w:hAnsi="Arial"/>
      <w:sz w:val="20"/>
      <w:szCs w:val="20"/>
      <w:lang w:val="de-DE"/>
    </w:rPr>
  </w:style>
  <w:style w:type="character" w:customStyle="1" w:styleId="NotedebasdepageCar">
    <w:name w:val="Note de bas de page Car"/>
    <w:link w:val="Notedebasdepage"/>
    <w:rsid w:val="00BE285D"/>
    <w:rPr>
      <w:rFonts w:ascii="Arial" w:hAnsi="Arial"/>
      <w:lang w:val="de-DE"/>
    </w:rPr>
  </w:style>
  <w:style w:type="paragraph" w:customStyle="1" w:styleId="Default">
    <w:name w:val="Default"/>
    <w:qFormat/>
    <w:rsid w:val="00BE285D"/>
    <w:pPr>
      <w:widowControl w:val="0"/>
      <w:autoSpaceDE w:val="0"/>
      <w:autoSpaceDN w:val="0"/>
      <w:adjustRightInd w:val="0"/>
    </w:pPr>
    <w:rPr>
      <w:rFonts w:ascii="Arial" w:hAnsi="Arial" w:cs="Arial"/>
      <w:color w:val="000000"/>
      <w:sz w:val="24"/>
      <w:szCs w:val="24"/>
      <w:lang w:val="fr-FR" w:eastAsia="fr-FR"/>
    </w:rPr>
  </w:style>
  <w:style w:type="paragraph" w:customStyle="1" w:styleId="CM88">
    <w:name w:val="CM88"/>
    <w:basedOn w:val="Default"/>
    <w:next w:val="Default"/>
    <w:uiPriority w:val="99"/>
    <w:rsid w:val="00BE285D"/>
    <w:rPr>
      <w:color w:val="auto"/>
    </w:rPr>
  </w:style>
  <w:style w:type="paragraph" w:customStyle="1" w:styleId="CM73">
    <w:name w:val="CM73"/>
    <w:basedOn w:val="Default"/>
    <w:next w:val="Default"/>
    <w:uiPriority w:val="99"/>
    <w:rsid w:val="00BE285D"/>
    <w:pPr>
      <w:spacing w:line="231" w:lineRule="atLeast"/>
    </w:pPr>
    <w:rPr>
      <w:color w:val="auto"/>
    </w:rPr>
  </w:style>
  <w:style w:type="paragraph" w:styleId="Sansinterligne">
    <w:name w:val="No Spacing"/>
    <w:link w:val="SansinterligneCar"/>
    <w:uiPriority w:val="1"/>
    <w:qFormat/>
    <w:rsid w:val="004946D9"/>
    <w:rPr>
      <w:rFonts w:ascii="Aptos" w:hAnsi="Aptos" w:cs="Arial"/>
      <w:sz w:val="22"/>
      <w:szCs w:val="22"/>
      <w:lang w:val="fr-FR" w:eastAsia="fr-FR"/>
    </w:rPr>
  </w:style>
  <w:style w:type="character" w:customStyle="1" w:styleId="SansinterligneCar">
    <w:name w:val="Sans interligne Car"/>
    <w:link w:val="Sansinterligne"/>
    <w:uiPriority w:val="1"/>
    <w:rsid w:val="004946D9"/>
    <w:rPr>
      <w:rFonts w:ascii="Aptos" w:hAnsi="Aptos" w:cs="Arial"/>
      <w:sz w:val="22"/>
      <w:szCs w:val="22"/>
      <w:lang w:val="fr-FR" w:eastAsia="fr-FR"/>
    </w:rPr>
  </w:style>
  <w:style w:type="paragraph" w:styleId="En-ttedetabledesmatires">
    <w:name w:val="TOC Heading"/>
    <w:basedOn w:val="Titre1"/>
    <w:next w:val="Normal"/>
    <w:uiPriority w:val="39"/>
    <w:unhideWhenUsed/>
    <w:qFormat/>
    <w:rsid w:val="007C2A14"/>
    <w:pPr>
      <w:keepLines/>
      <w:spacing w:after="0" w:line="259" w:lineRule="auto"/>
      <w:outlineLvl w:val="9"/>
    </w:pPr>
    <w:rPr>
      <w:rFonts w:asciiTheme="majorHAnsi" w:eastAsiaTheme="majorEastAsia" w:hAnsiTheme="majorHAnsi" w:cstheme="majorBidi"/>
      <w:b w:val="0"/>
      <w:bCs w:val="0"/>
      <w:color w:val="0F4761" w:themeColor="accent1" w:themeShade="BF"/>
      <w:kern w:val="0"/>
    </w:rPr>
  </w:style>
  <w:style w:type="paragraph" w:styleId="TM5">
    <w:name w:val="toc 5"/>
    <w:basedOn w:val="Normal"/>
    <w:next w:val="Normal"/>
    <w:autoRedefine/>
    <w:uiPriority w:val="39"/>
    <w:rsid w:val="00661395"/>
    <w:pPr>
      <w:ind w:left="958"/>
    </w:pPr>
    <w:rPr>
      <w:rFonts w:ascii="Univers Condensed" w:hAnsi="Univers Condensed"/>
      <w:color w:val="00B0F0"/>
      <w:sz w:val="20"/>
    </w:rPr>
  </w:style>
  <w:style w:type="character" w:customStyle="1" w:styleId="ParagraphedelisteCar">
    <w:name w:val="Paragraphe de liste Car"/>
    <w:link w:val="Paragraphedeliste"/>
    <w:uiPriority w:val="34"/>
    <w:rsid w:val="009366B9"/>
    <w:rPr>
      <w:sz w:val="24"/>
      <w:szCs w:val="24"/>
      <w:lang w:val="fr-FR" w:eastAsia="fr-FR"/>
    </w:rPr>
  </w:style>
  <w:style w:type="paragraph" w:styleId="TM6">
    <w:name w:val="toc 6"/>
    <w:basedOn w:val="Normal"/>
    <w:next w:val="Normal"/>
    <w:autoRedefine/>
    <w:uiPriority w:val="39"/>
    <w:unhideWhenUsed/>
    <w:rsid w:val="00700840"/>
    <w:pPr>
      <w:spacing w:after="100" w:line="278" w:lineRule="auto"/>
      <w:ind w:left="1200"/>
    </w:pPr>
    <w:rPr>
      <w:rFonts w:asciiTheme="minorHAnsi" w:eastAsiaTheme="minorEastAsia" w:hAnsiTheme="minorHAnsi" w:cstheme="minorBidi"/>
      <w:kern w:val="2"/>
      <w14:ligatures w14:val="standardContextual"/>
    </w:rPr>
  </w:style>
  <w:style w:type="paragraph" w:styleId="TM7">
    <w:name w:val="toc 7"/>
    <w:basedOn w:val="Normal"/>
    <w:next w:val="Normal"/>
    <w:autoRedefine/>
    <w:uiPriority w:val="39"/>
    <w:unhideWhenUsed/>
    <w:rsid w:val="00700840"/>
    <w:pPr>
      <w:spacing w:after="100" w:line="278" w:lineRule="auto"/>
      <w:ind w:left="1440"/>
    </w:pPr>
    <w:rPr>
      <w:rFonts w:asciiTheme="minorHAnsi" w:eastAsiaTheme="minorEastAsia" w:hAnsiTheme="minorHAnsi" w:cstheme="minorBidi"/>
      <w:kern w:val="2"/>
      <w14:ligatures w14:val="standardContextual"/>
    </w:rPr>
  </w:style>
  <w:style w:type="paragraph" w:styleId="TM8">
    <w:name w:val="toc 8"/>
    <w:basedOn w:val="Normal"/>
    <w:next w:val="Normal"/>
    <w:autoRedefine/>
    <w:uiPriority w:val="39"/>
    <w:unhideWhenUsed/>
    <w:rsid w:val="00700840"/>
    <w:pPr>
      <w:spacing w:after="100" w:line="278" w:lineRule="auto"/>
      <w:ind w:left="1680"/>
    </w:pPr>
    <w:rPr>
      <w:rFonts w:asciiTheme="minorHAnsi" w:eastAsiaTheme="minorEastAsia" w:hAnsiTheme="minorHAnsi" w:cstheme="minorBidi"/>
      <w:kern w:val="2"/>
      <w14:ligatures w14:val="standardContextual"/>
    </w:rPr>
  </w:style>
  <w:style w:type="paragraph" w:styleId="TM9">
    <w:name w:val="toc 9"/>
    <w:basedOn w:val="Normal"/>
    <w:next w:val="Normal"/>
    <w:autoRedefine/>
    <w:uiPriority w:val="39"/>
    <w:unhideWhenUsed/>
    <w:rsid w:val="00700840"/>
    <w:pPr>
      <w:spacing w:after="100" w:line="278" w:lineRule="auto"/>
      <w:ind w:left="1920"/>
    </w:pPr>
    <w:rPr>
      <w:rFonts w:asciiTheme="minorHAnsi" w:eastAsiaTheme="minorEastAsia" w:hAnsiTheme="minorHAnsi" w:cstheme="minorBidi"/>
      <w:kern w:val="2"/>
      <w14:ligatures w14:val="standardContextual"/>
    </w:rPr>
  </w:style>
  <w:style w:type="character" w:styleId="Mentionnonrsolue">
    <w:name w:val="Unresolved Mention"/>
    <w:basedOn w:val="Policepardfaut"/>
    <w:uiPriority w:val="99"/>
    <w:semiHidden/>
    <w:unhideWhenUsed/>
    <w:rsid w:val="00700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099722">
      <w:bodyDiv w:val="1"/>
      <w:marLeft w:val="0"/>
      <w:marRight w:val="0"/>
      <w:marTop w:val="0"/>
      <w:marBottom w:val="0"/>
      <w:divBdr>
        <w:top w:val="none" w:sz="0" w:space="0" w:color="auto"/>
        <w:left w:val="none" w:sz="0" w:space="0" w:color="auto"/>
        <w:bottom w:val="none" w:sz="0" w:space="0" w:color="auto"/>
        <w:right w:val="none" w:sz="0" w:space="0" w:color="auto"/>
      </w:divBdr>
    </w:div>
    <w:div w:id="466165474">
      <w:bodyDiv w:val="1"/>
      <w:marLeft w:val="0"/>
      <w:marRight w:val="0"/>
      <w:marTop w:val="0"/>
      <w:marBottom w:val="0"/>
      <w:divBdr>
        <w:top w:val="none" w:sz="0" w:space="0" w:color="auto"/>
        <w:left w:val="none" w:sz="0" w:space="0" w:color="auto"/>
        <w:bottom w:val="none" w:sz="0" w:space="0" w:color="auto"/>
        <w:right w:val="none" w:sz="0" w:space="0" w:color="auto"/>
      </w:divBdr>
    </w:div>
    <w:div w:id="661854878">
      <w:bodyDiv w:val="1"/>
      <w:marLeft w:val="0"/>
      <w:marRight w:val="0"/>
      <w:marTop w:val="0"/>
      <w:marBottom w:val="0"/>
      <w:divBdr>
        <w:top w:val="none" w:sz="0" w:space="0" w:color="auto"/>
        <w:left w:val="none" w:sz="0" w:space="0" w:color="auto"/>
        <w:bottom w:val="none" w:sz="0" w:space="0" w:color="auto"/>
        <w:right w:val="none" w:sz="0" w:space="0" w:color="auto"/>
      </w:divBdr>
    </w:div>
    <w:div w:id="816650697">
      <w:bodyDiv w:val="1"/>
      <w:marLeft w:val="0"/>
      <w:marRight w:val="0"/>
      <w:marTop w:val="0"/>
      <w:marBottom w:val="0"/>
      <w:divBdr>
        <w:top w:val="none" w:sz="0" w:space="0" w:color="auto"/>
        <w:left w:val="none" w:sz="0" w:space="0" w:color="auto"/>
        <w:bottom w:val="none" w:sz="0" w:space="0" w:color="auto"/>
        <w:right w:val="none" w:sz="0" w:space="0" w:color="auto"/>
      </w:divBdr>
    </w:div>
    <w:div w:id="986713688">
      <w:bodyDiv w:val="1"/>
      <w:marLeft w:val="0"/>
      <w:marRight w:val="0"/>
      <w:marTop w:val="0"/>
      <w:marBottom w:val="0"/>
      <w:divBdr>
        <w:top w:val="none" w:sz="0" w:space="0" w:color="auto"/>
        <w:left w:val="none" w:sz="0" w:space="0" w:color="auto"/>
        <w:bottom w:val="none" w:sz="0" w:space="0" w:color="auto"/>
        <w:right w:val="none" w:sz="0" w:space="0" w:color="auto"/>
      </w:divBdr>
    </w:div>
    <w:div w:id="1008479957">
      <w:bodyDiv w:val="1"/>
      <w:marLeft w:val="0"/>
      <w:marRight w:val="0"/>
      <w:marTop w:val="0"/>
      <w:marBottom w:val="0"/>
      <w:divBdr>
        <w:top w:val="none" w:sz="0" w:space="0" w:color="auto"/>
        <w:left w:val="none" w:sz="0" w:space="0" w:color="auto"/>
        <w:bottom w:val="none" w:sz="0" w:space="0" w:color="auto"/>
        <w:right w:val="none" w:sz="0" w:space="0" w:color="auto"/>
      </w:divBdr>
    </w:div>
    <w:div w:id="214337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image" Target="https://www.florariairis.ro/static/i/imagini-produse/strelitzia-reginae-150-cm-1.png" TargetMode="External"/><Relationship Id="rId47" Type="http://schemas.openxmlformats.org/officeDocument/2006/relationships/image" Target="https://www.nbatat.com/wp-content/uploads/2025/02/Chamaedorea-Bamboo.jpg" TargetMode="External"/><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image" Target="media/image6.jpeg"/><Relationship Id="rId11" Type="http://schemas.openxmlformats.org/officeDocument/2006/relationships/image" Target="https://www.domainedurayol.org/wp-content/uploads/2020/02/Eucalyptus-globulus-juillet-2016-%C2%A9-Domaine-du-Rayol-Chlo%C3%A9-Arregoces-93-Copier.jpg" TargetMode="Externa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theme" Target="theme/theme1.xml"/><Relationship Id="rId19" Type="http://schemas.openxmlformats.org/officeDocument/2006/relationships/image" Target="https://i.ebayimg.com/images/g/~EsAAOSwmrlUtuk3/s-l1200.jpg" TargetMode="External"/><Relationship Id="rId14" Type="http://schemas.openxmlformats.org/officeDocument/2006/relationships/image" Target="media/image5.jpeg"/><Relationship Id="rId22" Type="http://schemas.openxmlformats.org/officeDocument/2006/relationships/image" Target="https://viverossoler.com/media/images/news/thumbnails/o_1dhqnphqvmi879n1lgo1p2hbmj16_1200x800.jpeg"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https://cassenoisettepepiniere.com/cdn/shop/files/20150806095122_koelreuteria-paniculata--chinese-vernisboom-lampionboom--06-26-2009--silhouet--stadspark-budapest--groei-groen--manuel-vasse.jpg?v=1719513468" TargetMode="External"/><Relationship Id="rId25" Type="http://schemas.openxmlformats.org/officeDocument/2006/relationships/image" Target="media/image12.jpeg"/><Relationship Id="rId33" Type="http://schemas.openxmlformats.org/officeDocument/2006/relationships/image" Target="https://plantstandaz.shop/cdn/shop/files/7-Gallon-Dracaena-marginata-Freestyle.jpg?v=1762989241" TargetMode="External"/><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8.jpe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pepinieres-constantin.ch/14689-large_default/pinus-pinea-pin-parasol.jp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https://www.gardenpalms.com/Files/10/244000/244337/ProductPhotos/Source/1991489301.jpg" TargetMode="External"/><Relationship Id="rId44" Type="http://schemas.openxmlformats.org/officeDocument/2006/relationships/image" Target="media/image28.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https://media.plantamus.com/product/pinus-halepensis-en-alveolo-forestal-800x800_6aq9hym.jpg?width=1200" TargetMode="External"/><Relationship Id="rId18" Type="http://schemas.openxmlformats.org/officeDocument/2006/relationships/image" Target="media/image7.jpeg"/><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C8347-38BC-4D9C-8C08-512E22DC1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25</Pages>
  <Words>9083</Words>
  <Characters>49960</Characters>
  <Application>Microsoft Office Word</Application>
  <DocSecurity>0</DocSecurity>
  <Lines>416</Lines>
  <Paragraphs>117</Paragraphs>
  <ScaleCrop>false</ScaleCrop>
  <HeadingPairs>
    <vt:vector size="2" baseType="variant">
      <vt:variant>
        <vt:lpstr>Titre</vt:lpstr>
      </vt:variant>
      <vt:variant>
        <vt:i4>1</vt:i4>
      </vt:variant>
    </vt:vector>
  </HeadingPairs>
  <TitlesOfParts>
    <vt:vector size="1" baseType="lpstr">
      <vt:lpstr>ACTE D’ENGAGEMENT</vt:lpstr>
    </vt:vector>
  </TitlesOfParts>
  <Company/>
  <LinksUpToDate>false</LinksUpToDate>
  <CharactersWithSpaces>58926</CharactersWithSpaces>
  <SharedDoc>false</SharedDoc>
  <HLinks>
    <vt:vector size="546" baseType="variant">
      <vt:variant>
        <vt:i4>1179699</vt:i4>
      </vt:variant>
      <vt:variant>
        <vt:i4>542</vt:i4>
      </vt:variant>
      <vt:variant>
        <vt:i4>0</vt:i4>
      </vt:variant>
      <vt:variant>
        <vt:i4>5</vt:i4>
      </vt:variant>
      <vt:variant>
        <vt:lpwstr/>
      </vt:variant>
      <vt:variant>
        <vt:lpwstr>_Toc224733637</vt:lpwstr>
      </vt:variant>
      <vt:variant>
        <vt:i4>1179699</vt:i4>
      </vt:variant>
      <vt:variant>
        <vt:i4>536</vt:i4>
      </vt:variant>
      <vt:variant>
        <vt:i4>0</vt:i4>
      </vt:variant>
      <vt:variant>
        <vt:i4>5</vt:i4>
      </vt:variant>
      <vt:variant>
        <vt:lpwstr/>
      </vt:variant>
      <vt:variant>
        <vt:lpwstr>_Toc224733636</vt:lpwstr>
      </vt:variant>
      <vt:variant>
        <vt:i4>1179699</vt:i4>
      </vt:variant>
      <vt:variant>
        <vt:i4>530</vt:i4>
      </vt:variant>
      <vt:variant>
        <vt:i4>0</vt:i4>
      </vt:variant>
      <vt:variant>
        <vt:i4>5</vt:i4>
      </vt:variant>
      <vt:variant>
        <vt:lpwstr/>
      </vt:variant>
      <vt:variant>
        <vt:lpwstr>_Toc224733635</vt:lpwstr>
      </vt:variant>
      <vt:variant>
        <vt:i4>1179699</vt:i4>
      </vt:variant>
      <vt:variant>
        <vt:i4>524</vt:i4>
      </vt:variant>
      <vt:variant>
        <vt:i4>0</vt:i4>
      </vt:variant>
      <vt:variant>
        <vt:i4>5</vt:i4>
      </vt:variant>
      <vt:variant>
        <vt:lpwstr/>
      </vt:variant>
      <vt:variant>
        <vt:lpwstr>_Toc224733634</vt:lpwstr>
      </vt:variant>
      <vt:variant>
        <vt:i4>1179699</vt:i4>
      </vt:variant>
      <vt:variant>
        <vt:i4>518</vt:i4>
      </vt:variant>
      <vt:variant>
        <vt:i4>0</vt:i4>
      </vt:variant>
      <vt:variant>
        <vt:i4>5</vt:i4>
      </vt:variant>
      <vt:variant>
        <vt:lpwstr/>
      </vt:variant>
      <vt:variant>
        <vt:lpwstr>_Toc224733633</vt:lpwstr>
      </vt:variant>
      <vt:variant>
        <vt:i4>1179699</vt:i4>
      </vt:variant>
      <vt:variant>
        <vt:i4>512</vt:i4>
      </vt:variant>
      <vt:variant>
        <vt:i4>0</vt:i4>
      </vt:variant>
      <vt:variant>
        <vt:i4>5</vt:i4>
      </vt:variant>
      <vt:variant>
        <vt:lpwstr/>
      </vt:variant>
      <vt:variant>
        <vt:lpwstr>_Toc224733632</vt:lpwstr>
      </vt:variant>
      <vt:variant>
        <vt:i4>1179699</vt:i4>
      </vt:variant>
      <vt:variant>
        <vt:i4>506</vt:i4>
      </vt:variant>
      <vt:variant>
        <vt:i4>0</vt:i4>
      </vt:variant>
      <vt:variant>
        <vt:i4>5</vt:i4>
      </vt:variant>
      <vt:variant>
        <vt:lpwstr/>
      </vt:variant>
      <vt:variant>
        <vt:lpwstr>_Toc224733631</vt:lpwstr>
      </vt:variant>
      <vt:variant>
        <vt:i4>1179699</vt:i4>
      </vt:variant>
      <vt:variant>
        <vt:i4>500</vt:i4>
      </vt:variant>
      <vt:variant>
        <vt:i4>0</vt:i4>
      </vt:variant>
      <vt:variant>
        <vt:i4>5</vt:i4>
      </vt:variant>
      <vt:variant>
        <vt:lpwstr/>
      </vt:variant>
      <vt:variant>
        <vt:lpwstr>_Toc224733630</vt:lpwstr>
      </vt:variant>
      <vt:variant>
        <vt:i4>1245235</vt:i4>
      </vt:variant>
      <vt:variant>
        <vt:i4>494</vt:i4>
      </vt:variant>
      <vt:variant>
        <vt:i4>0</vt:i4>
      </vt:variant>
      <vt:variant>
        <vt:i4>5</vt:i4>
      </vt:variant>
      <vt:variant>
        <vt:lpwstr/>
      </vt:variant>
      <vt:variant>
        <vt:lpwstr>_Toc224733629</vt:lpwstr>
      </vt:variant>
      <vt:variant>
        <vt:i4>1245235</vt:i4>
      </vt:variant>
      <vt:variant>
        <vt:i4>488</vt:i4>
      </vt:variant>
      <vt:variant>
        <vt:i4>0</vt:i4>
      </vt:variant>
      <vt:variant>
        <vt:i4>5</vt:i4>
      </vt:variant>
      <vt:variant>
        <vt:lpwstr/>
      </vt:variant>
      <vt:variant>
        <vt:lpwstr>_Toc224733628</vt:lpwstr>
      </vt:variant>
      <vt:variant>
        <vt:i4>1245235</vt:i4>
      </vt:variant>
      <vt:variant>
        <vt:i4>482</vt:i4>
      </vt:variant>
      <vt:variant>
        <vt:i4>0</vt:i4>
      </vt:variant>
      <vt:variant>
        <vt:i4>5</vt:i4>
      </vt:variant>
      <vt:variant>
        <vt:lpwstr/>
      </vt:variant>
      <vt:variant>
        <vt:lpwstr>_Toc224733627</vt:lpwstr>
      </vt:variant>
      <vt:variant>
        <vt:i4>1245235</vt:i4>
      </vt:variant>
      <vt:variant>
        <vt:i4>476</vt:i4>
      </vt:variant>
      <vt:variant>
        <vt:i4>0</vt:i4>
      </vt:variant>
      <vt:variant>
        <vt:i4>5</vt:i4>
      </vt:variant>
      <vt:variant>
        <vt:lpwstr/>
      </vt:variant>
      <vt:variant>
        <vt:lpwstr>_Toc224733626</vt:lpwstr>
      </vt:variant>
      <vt:variant>
        <vt:i4>1245235</vt:i4>
      </vt:variant>
      <vt:variant>
        <vt:i4>470</vt:i4>
      </vt:variant>
      <vt:variant>
        <vt:i4>0</vt:i4>
      </vt:variant>
      <vt:variant>
        <vt:i4>5</vt:i4>
      </vt:variant>
      <vt:variant>
        <vt:lpwstr/>
      </vt:variant>
      <vt:variant>
        <vt:lpwstr>_Toc224733625</vt:lpwstr>
      </vt:variant>
      <vt:variant>
        <vt:i4>1245235</vt:i4>
      </vt:variant>
      <vt:variant>
        <vt:i4>464</vt:i4>
      </vt:variant>
      <vt:variant>
        <vt:i4>0</vt:i4>
      </vt:variant>
      <vt:variant>
        <vt:i4>5</vt:i4>
      </vt:variant>
      <vt:variant>
        <vt:lpwstr/>
      </vt:variant>
      <vt:variant>
        <vt:lpwstr>_Toc224733624</vt:lpwstr>
      </vt:variant>
      <vt:variant>
        <vt:i4>1245235</vt:i4>
      </vt:variant>
      <vt:variant>
        <vt:i4>458</vt:i4>
      </vt:variant>
      <vt:variant>
        <vt:i4>0</vt:i4>
      </vt:variant>
      <vt:variant>
        <vt:i4>5</vt:i4>
      </vt:variant>
      <vt:variant>
        <vt:lpwstr/>
      </vt:variant>
      <vt:variant>
        <vt:lpwstr>_Toc224733623</vt:lpwstr>
      </vt:variant>
      <vt:variant>
        <vt:i4>1245235</vt:i4>
      </vt:variant>
      <vt:variant>
        <vt:i4>452</vt:i4>
      </vt:variant>
      <vt:variant>
        <vt:i4>0</vt:i4>
      </vt:variant>
      <vt:variant>
        <vt:i4>5</vt:i4>
      </vt:variant>
      <vt:variant>
        <vt:lpwstr/>
      </vt:variant>
      <vt:variant>
        <vt:lpwstr>_Toc224733622</vt:lpwstr>
      </vt:variant>
      <vt:variant>
        <vt:i4>1245235</vt:i4>
      </vt:variant>
      <vt:variant>
        <vt:i4>446</vt:i4>
      </vt:variant>
      <vt:variant>
        <vt:i4>0</vt:i4>
      </vt:variant>
      <vt:variant>
        <vt:i4>5</vt:i4>
      </vt:variant>
      <vt:variant>
        <vt:lpwstr/>
      </vt:variant>
      <vt:variant>
        <vt:lpwstr>_Toc224733621</vt:lpwstr>
      </vt:variant>
      <vt:variant>
        <vt:i4>1245235</vt:i4>
      </vt:variant>
      <vt:variant>
        <vt:i4>440</vt:i4>
      </vt:variant>
      <vt:variant>
        <vt:i4>0</vt:i4>
      </vt:variant>
      <vt:variant>
        <vt:i4>5</vt:i4>
      </vt:variant>
      <vt:variant>
        <vt:lpwstr/>
      </vt:variant>
      <vt:variant>
        <vt:lpwstr>_Toc224733620</vt:lpwstr>
      </vt:variant>
      <vt:variant>
        <vt:i4>1048627</vt:i4>
      </vt:variant>
      <vt:variant>
        <vt:i4>434</vt:i4>
      </vt:variant>
      <vt:variant>
        <vt:i4>0</vt:i4>
      </vt:variant>
      <vt:variant>
        <vt:i4>5</vt:i4>
      </vt:variant>
      <vt:variant>
        <vt:lpwstr/>
      </vt:variant>
      <vt:variant>
        <vt:lpwstr>_Toc224733619</vt:lpwstr>
      </vt:variant>
      <vt:variant>
        <vt:i4>1048627</vt:i4>
      </vt:variant>
      <vt:variant>
        <vt:i4>428</vt:i4>
      </vt:variant>
      <vt:variant>
        <vt:i4>0</vt:i4>
      </vt:variant>
      <vt:variant>
        <vt:i4>5</vt:i4>
      </vt:variant>
      <vt:variant>
        <vt:lpwstr/>
      </vt:variant>
      <vt:variant>
        <vt:lpwstr>_Toc224733618</vt:lpwstr>
      </vt:variant>
      <vt:variant>
        <vt:i4>1048627</vt:i4>
      </vt:variant>
      <vt:variant>
        <vt:i4>422</vt:i4>
      </vt:variant>
      <vt:variant>
        <vt:i4>0</vt:i4>
      </vt:variant>
      <vt:variant>
        <vt:i4>5</vt:i4>
      </vt:variant>
      <vt:variant>
        <vt:lpwstr/>
      </vt:variant>
      <vt:variant>
        <vt:lpwstr>_Toc224733617</vt:lpwstr>
      </vt:variant>
      <vt:variant>
        <vt:i4>1048627</vt:i4>
      </vt:variant>
      <vt:variant>
        <vt:i4>416</vt:i4>
      </vt:variant>
      <vt:variant>
        <vt:i4>0</vt:i4>
      </vt:variant>
      <vt:variant>
        <vt:i4>5</vt:i4>
      </vt:variant>
      <vt:variant>
        <vt:lpwstr/>
      </vt:variant>
      <vt:variant>
        <vt:lpwstr>_Toc224733616</vt:lpwstr>
      </vt:variant>
      <vt:variant>
        <vt:i4>1048627</vt:i4>
      </vt:variant>
      <vt:variant>
        <vt:i4>410</vt:i4>
      </vt:variant>
      <vt:variant>
        <vt:i4>0</vt:i4>
      </vt:variant>
      <vt:variant>
        <vt:i4>5</vt:i4>
      </vt:variant>
      <vt:variant>
        <vt:lpwstr/>
      </vt:variant>
      <vt:variant>
        <vt:lpwstr>_Toc224733615</vt:lpwstr>
      </vt:variant>
      <vt:variant>
        <vt:i4>1048627</vt:i4>
      </vt:variant>
      <vt:variant>
        <vt:i4>404</vt:i4>
      </vt:variant>
      <vt:variant>
        <vt:i4>0</vt:i4>
      </vt:variant>
      <vt:variant>
        <vt:i4>5</vt:i4>
      </vt:variant>
      <vt:variant>
        <vt:lpwstr/>
      </vt:variant>
      <vt:variant>
        <vt:lpwstr>_Toc224733614</vt:lpwstr>
      </vt:variant>
      <vt:variant>
        <vt:i4>1048627</vt:i4>
      </vt:variant>
      <vt:variant>
        <vt:i4>398</vt:i4>
      </vt:variant>
      <vt:variant>
        <vt:i4>0</vt:i4>
      </vt:variant>
      <vt:variant>
        <vt:i4>5</vt:i4>
      </vt:variant>
      <vt:variant>
        <vt:lpwstr/>
      </vt:variant>
      <vt:variant>
        <vt:lpwstr>_Toc224733613</vt:lpwstr>
      </vt:variant>
      <vt:variant>
        <vt:i4>1048627</vt:i4>
      </vt:variant>
      <vt:variant>
        <vt:i4>392</vt:i4>
      </vt:variant>
      <vt:variant>
        <vt:i4>0</vt:i4>
      </vt:variant>
      <vt:variant>
        <vt:i4>5</vt:i4>
      </vt:variant>
      <vt:variant>
        <vt:lpwstr/>
      </vt:variant>
      <vt:variant>
        <vt:lpwstr>_Toc224733612</vt:lpwstr>
      </vt:variant>
      <vt:variant>
        <vt:i4>1048627</vt:i4>
      </vt:variant>
      <vt:variant>
        <vt:i4>386</vt:i4>
      </vt:variant>
      <vt:variant>
        <vt:i4>0</vt:i4>
      </vt:variant>
      <vt:variant>
        <vt:i4>5</vt:i4>
      </vt:variant>
      <vt:variant>
        <vt:lpwstr/>
      </vt:variant>
      <vt:variant>
        <vt:lpwstr>_Toc224733611</vt:lpwstr>
      </vt:variant>
      <vt:variant>
        <vt:i4>1048627</vt:i4>
      </vt:variant>
      <vt:variant>
        <vt:i4>380</vt:i4>
      </vt:variant>
      <vt:variant>
        <vt:i4>0</vt:i4>
      </vt:variant>
      <vt:variant>
        <vt:i4>5</vt:i4>
      </vt:variant>
      <vt:variant>
        <vt:lpwstr/>
      </vt:variant>
      <vt:variant>
        <vt:lpwstr>_Toc224733610</vt:lpwstr>
      </vt:variant>
      <vt:variant>
        <vt:i4>1114163</vt:i4>
      </vt:variant>
      <vt:variant>
        <vt:i4>374</vt:i4>
      </vt:variant>
      <vt:variant>
        <vt:i4>0</vt:i4>
      </vt:variant>
      <vt:variant>
        <vt:i4>5</vt:i4>
      </vt:variant>
      <vt:variant>
        <vt:lpwstr/>
      </vt:variant>
      <vt:variant>
        <vt:lpwstr>_Toc224733609</vt:lpwstr>
      </vt:variant>
      <vt:variant>
        <vt:i4>1114163</vt:i4>
      </vt:variant>
      <vt:variant>
        <vt:i4>368</vt:i4>
      </vt:variant>
      <vt:variant>
        <vt:i4>0</vt:i4>
      </vt:variant>
      <vt:variant>
        <vt:i4>5</vt:i4>
      </vt:variant>
      <vt:variant>
        <vt:lpwstr/>
      </vt:variant>
      <vt:variant>
        <vt:lpwstr>_Toc224733608</vt:lpwstr>
      </vt:variant>
      <vt:variant>
        <vt:i4>1114163</vt:i4>
      </vt:variant>
      <vt:variant>
        <vt:i4>362</vt:i4>
      </vt:variant>
      <vt:variant>
        <vt:i4>0</vt:i4>
      </vt:variant>
      <vt:variant>
        <vt:i4>5</vt:i4>
      </vt:variant>
      <vt:variant>
        <vt:lpwstr/>
      </vt:variant>
      <vt:variant>
        <vt:lpwstr>_Toc224733607</vt:lpwstr>
      </vt:variant>
      <vt:variant>
        <vt:i4>1114163</vt:i4>
      </vt:variant>
      <vt:variant>
        <vt:i4>356</vt:i4>
      </vt:variant>
      <vt:variant>
        <vt:i4>0</vt:i4>
      </vt:variant>
      <vt:variant>
        <vt:i4>5</vt:i4>
      </vt:variant>
      <vt:variant>
        <vt:lpwstr/>
      </vt:variant>
      <vt:variant>
        <vt:lpwstr>_Toc224733606</vt:lpwstr>
      </vt:variant>
      <vt:variant>
        <vt:i4>1114163</vt:i4>
      </vt:variant>
      <vt:variant>
        <vt:i4>350</vt:i4>
      </vt:variant>
      <vt:variant>
        <vt:i4>0</vt:i4>
      </vt:variant>
      <vt:variant>
        <vt:i4>5</vt:i4>
      </vt:variant>
      <vt:variant>
        <vt:lpwstr/>
      </vt:variant>
      <vt:variant>
        <vt:lpwstr>_Toc224733605</vt:lpwstr>
      </vt:variant>
      <vt:variant>
        <vt:i4>1114163</vt:i4>
      </vt:variant>
      <vt:variant>
        <vt:i4>344</vt:i4>
      </vt:variant>
      <vt:variant>
        <vt:i4>0</vt:i4>
      </vt:variant>
      <vt:variant>
        <vt:i4>5</vt:i4>
      </vt:variant>
      <vt:variant>
        <vt:lpwstr/>
      </vt:variant>
      <vt:variant>
        <vt:lpwstr>_Toc224733604</vt:lpwstr>
      </vt:variant>
      <vt:variant>
        <vt:i4>1114163</vt:i4>
      </vt:variant>
      <vt:variant>
        <vt:i4>338</vt:i4>
      </vt:variant>
      <vt:variant>
        <vt:i4>0</vt:i4>
      </vt:variant>
      <vt:variant>
        <vt:i4>5</vt:i4>
      </vt:variant>
      <vt:variant>
        <vt:lpwstr/>
      </vt:variant>
      <vt:variant>
        <vt:lpwstr>_Toc224733603</vt:lpwstr>
      </vt:variant>
      <vt:variant>
        <vt:i4>1114163</vt:i4>
      </vt:variant>
      <vt:variant>
        <vt:i4>332</vt:i4>
      </vt:variant>
      <vt:variant>
        <vt:i4>0</vt:i4>
      </vt:variant>
      <vt:variant>
        <vt:i4>5</vt:i4>
      </vt:variant>
      <vt:variant>
        <vt:lpwstr/>
      </vt:variant>
      <vt:variant>
        <vt:lpwstr>_Toc224733602</vt:lpwstr>
      </vt:variant>
      <vt:variant>
        <vt:i4>1114163</vt:i4>
      </vt:variant>
      <vt:variant>
        <vt:i4>326</vt:i4>
      </vt:variant>
      <vt:variant>
        <vt:i4>0</vt:i4>
      </vt:variant>
      <vt:variant>
        <vt:i4>5</vt:i4>
      </vt:variant>
      <vt:variant>
        <vt:lpwstr/>
      </vt:variant>
      <vt:variant>
        <vt:lpwstr>_Toc224733601</vt:lpwstr>
      </vt:variant>
      <vt:variant>
        <vt:i4>1114163</vt:i4>
      </vt:variant>
      <vt:variant>
        <vt:i4>320</vt:i4>
      </vt:variant>
      <vt:variant>
        <vt:i4>0</vt:i4>
      </vt:variant>
      <vt:variant>
        <vt:i4>5</vt:i4>
      </vt:variant>
      <vt:variant>
        <vt:lpwstr/>
      </vt:variant>
      <vt:variant>
        <vt:lpwstr>_Toc224733600</vt:lpwstr>
      </vt:variant>
      <vt:variant>
        <vt:i4>1572912</vt:i4>
      </vt:variant>
      <vt:variant>
        <vt:i4>314</vt:i4>
      </vt:variant>
      <vt:variant>
        <vt:i4>0</vt:i4>
      </vt:variant>
      <vt:variant>
        <vt:i4>5</vt:i4>
      </vt:variant>
      <vt:variant>
        <vt:lpwstr/>
      </vt:variant>
      <vt:variant>
        <vt:lpwstr>_Toc224733599</vt:lpwstr>
      </vt:variant>
      <vt:variant>
        <vt:i4>1572912</vt:i4>
      </vt:variant>
      <vt:variant>
        <vt:i4>308</vt:i4>
      </vt:variant>
      <vt:variant>
        <vt:i4>0</vt:i4>
      </vt:variant>
      <vt:variant>
        <vt:i4>5</vt:i4>
      </vt:variant>
      <vt:variant>
        <vt:lpwstr/>
      </vt:variant>
      <vt:variant>
        <vt:lpwstr>_Toc224733598</vt:lpwstr>
      </vt:variant>
      <vt:variant>
        <vt:i4>1572912</vt:i4>
      </vt:variant>
      <vt:variant>
        <vt:i4>302</vt:i4>
      </vt:variant>
      <vt:variant>
        <vt:i4>0</vt:i4>
      </vt:variant>
      <vt:variant>
        <vt:i4>5</vt:i4>
      </vt:variant>
      <vt:variant>
        <vt:lpwstr/>
      </vt:variant>
      <vt:variant>
        <vt:lpwstr>_Toc224733597</vt:lpwstr>
      </vt:variant>
      <vt:variant>
        <vt:i4>1572912</vt:i4>
      </vt:variant>
      <vt:variant>
        <vt:i4>296</vt:i4>
      </vt:variant>
      <vt:variant>
        <vt:i4>0</vt:i4>
      </vt:variant>
      <vt:variant>
        <vt:i4>5</vt:i4>
      </vt:variant>
      <vt:variant>
        <vt:lpwstr/>
      </vt:variant>
      <vt:variant>
        <vt:lpwstr>_Toc224733596</vt:lpwstr>
      </vt:variant>
      <vt:variant>
        <vt:i4>1572912</vt:i4>
      </vt:variant>
      <vt:variant>
        <vt:i4>290</vt:i4>
      </vt:variant>
      <vt:variant>
        <vt:i4>0</vt:i4>
      </vt:variant>
      <vt:variant>
        <vt:i4>5</vt:i4>
      </vt:variant>
      <vt:variant>
        <vt:lpwstr/>
      </vt:variant>
      <vt:variant>
        <vt:lpwstr>_Toc224733595</vt:lpwstr>
      </vt:variant>
      <vt:variant>
        <vt:i4>1572912</vt:i4>
      </vt:variant>
      <vt:variant>
        <vt:i4>284</vt:i4>
      </vt:variant>
      <vt:variant>
        <vt:i4>0</vt:i4>
      </vt:variant>
      <vt:variant>
        <vt:i4>5</vt:i4>
      </vt:variant>
      <vt:variant>
        <vt:lpwstr/>
      </vt:variant>
      <vt:variant>
        <vt:lpwstr>_Toc224733594</vt:lpwstr>
      </vt:variant>
      <vt:variant>
        <vt:i4>1572912</vt:i4>
      </vt:variant>
      <vt:variant>
        <vt:i4>278</vt:i4>
      </vt:variant>
      <vt:variant>
        <vt:i4>0</vt:i4>
      </vt:variant>
      <vt:variant>
        <vt:i4>5</vt:i4>
      </vt:variant>
      <vt:variant>
        <vt:lpwstr/>
      </vt:variant>
      <vt:variant>
        <vt:lpwstr>_Toc224733593</vt:lpwstr>
      </vt:variant>
      <vt:variant>
        <vt:i4>1572912</vt:i4>
      </vt:variant>
      <vt:variant>
        <vt:i4>272</vt:i4>
      </vt:variant>
      <vt:variant>
        <vt:i4>0</vt:i4>
      </vt:variant>
      <vt:variant>
        <vt:i4>5</vt:i4>
      </vt:variant>
      <vt:variant>
        <vt:lpwstr/>
      </vt:variant>
      <vt:variant>
        <vt:lpwstr>_Toc224733592</vt:lpwstr>
      </vt:variant>
      <vt:variant>
        <vt:i4>1572912</vt:i4>
      </vt:variant>
      <vt:variant>
        <vt:i4>266</vt:i4>
      </vt:variant>
      <vt:variant>
        <vt:i4>0</vt:i4>
      </vt:variant>
      <vt:variant>
        <vt:i4>5</vt:i4>
      </vt:variant>
      <vt:variant>
        <vt:lpwstr/>
      </vt:variant>
      <vt:variant>
        <vt:lpwstr>_Toc224733591</vt:lpwstr>
      </vt:variant>
      <vt:variant>
        <vt:i4>1572912</vt:i4>
      </vt:variant>
      <vt:variant>
        <vt:i4>260</vt:i4>
      </vt:variant>
      <vt:variant>
        <vt:i4>0</vt:i4>
      </vt:variant>
      <vt:variant>
        <vt:i4>5</vt:i4>
      </vt:variant>
      <vt:variant>
        <vt:lpwstr/>
      </vt:variant>
      <vt:variant>
        <vt:lpwstr>_Toc224733590</vt:lpwstr>
      </vt:variant>
      <vt:variant>
        <vt:i4>1638448</vt:i4>
      </vt:variant>
      <vt:variant>
        <vt:i4>254</vt:i4>
      </vt:variant>
      <vt:variant>
        <vt:i4>0</vt:i4>
      </vt:variant>
      <vt:variant>
        <vt:i4>5</vt:i4>
      </vt:variant>
      <vt:variant>
        <vt:lpwstr/>
      </vt:variant>
      <vt:variant>
        <vt:lpwstr>_Toc224733589</vt:lpwstr>
      </vt:variant>
      <vt:variant>
        <vt:i4>1638448</vt:i4>
      </vt:variant>
      <vt:variant>
        <vt:i4>248</vt:i4>
      </vt:variant>
      <vt:variant>
        <vt:i4>0</vt:i4>
      </vt:variant>
      <vt:variant>
        <vt:i4>5</vt:i4>
      </vt:variant>
      <vt:variant>
        <vt:lpwstr/>
      </vt:variant>
      <vt:variant>
        <vt:lpwstr>_Toc224733588</vt:lpwstr>
      </vt:variant>
      <vt:variant>
        <vt:i4>1638448</vt:i4>
      </vt:variant>
      <vt:variant>
        <vt:i4>242</vt:i4>
      </vt:variant>
      <vt:variant>
        <vt:i4>0</vt:i4>
      </vt:variant>
      <vt:variant>
        <vt:i4>5</vt:i4>
      </vt:variant>
      <vt:variant>
        <vt:lpwstr/>
      </vt:variant>
      <vt:variant>
        <vt:lpwstr>_Toc224733587</vt:lpwstr>
      </vt:variant>
      <vt:variant>
        <vt:i4>1638448</vt:i4>
      </vt:variant>
      <vt:variant>
        <vt:i4>236</vt:i4>
      </vt:variant>
      <vt:variant>
        <vt:i4>0</vt:i4>
      </vt:variant>
      <vt:variant>
        <vt:i4>5</vt:i4>
      </vt:variant>
      <vt:variant>
        <vt:lpwstr/>
      </vt:variant>
      <vt:variant>
        <vt:lpwstr>_Toc224733586</vt:lpwstr>
      </vt:variant>
      <vt:variant>
        <vt:i4>1638448</vt:i4>
      </vt:variant>
      <vt:variant>
        <vt:i4>230</vt:i4>
      </vt:variant>
      <vt:variant>
        <vt:i4>0</vt:i4>
      </vt:variant>
      <vt:variant>
        <vt:i4>5</vt:i4>
      </vt:variant>
      <vt:variant>
        <vt:lpwstr/>
      </vt:variant>
      <vt:variant>
        <vt:lpwstr>_Toc224733585</vt:lpwstr>
      </vt:variant>
      <vt:variant>
        <vt:i4>1638448</vt:i4>
      </vt:variant>
      <vt:variant>
        <vt:i4>224</vt:i4>
      </vt:variant>
      <vt:variant>
        <vt:i4>0</vt:i4>
      </vt:variant>
      <vt:variant>
        <vt:i4>5</vt:i4>
      </vt:variant>
      <vt:variant>
        <vt:lpwstr/>
      </vt:variant>
      <vt:variant>
        <vt:lpwstr>_Toc224733584</vt:lpwstr>
      </vt:variant>
      <vt:variant>
        <vt:i4>1638448</vt:i4>
      </vt:variant>
      <vt:variant>
        <vt:i4>218</vt:i4>
      </vt:variant>
      <vt:variant>
        <vt:i4>0</vt:i4>
      </vt:variant>
      <vt:variant>
        <vt:i4>5</vt:i4>
      </vt:variant>
      <vt:variant>
        <vt:lpwstr/>
      </vt:variant>
      <vt:variant>
        <vt:lpwstr>_Toc224733583</vt:lpwstr>
      </vt:variant>
      <vt:variant>
        <vt:i4>1638448</vt:i4>
      </vt:variant>
      <vt:variant>
        <vt:i4>212</vt:i4>
      </vt:variant>
      <vt:variant>
        <vt:i4>0</vt:i4>
      </vt:variant>
      <vt:variant>
        <vt:i4>5</vt:i4>
      </vt:variant>
      <vt:variant>
        <vt:lpwstr/>
      </vt:variant>
      <vt:variant>
        <vt:lpwstr>_Toc224733582</vt:lpwstr>
      </vt:variant>
      <vt:variant>
        <vt:i4>1638448</vt:i4>
      </vt:variant>
      <vt:variant>
        <vt:i4>206</vt:i4>
      </vt:variant>
      <vt:variant>
        <vt:i4>0</vt:i4>
      </vt:variant>
      <vt:variant>
        <vt:i4>5</vt:i4>
      </vt:variant>
      <vt:variant>
        <vt:lpwstr/>
      </vt:variant>
      <vt:variant>
        <vt:lpwstr>_Toc224733581</vt:lpwstr>
      </vt:variant>
      <vt:variant>
        <vt:i4>1638448</vt:i4>
      </vt:variant>
      <vt:variant>
        <vt:i4>200</vt:i4>
      </vt:variant>
      <vt:variant>
        <vt:i4>0</vt:i4>
      </vt:variant>
      <vt:variant>
        <vt:i4>5</vt:i4>
      </vt:variant>
      <vt:variant>
        <vt:lpwstr/>
      </vt:variant>
      <vt:variant>
        <vt:lpwstr>_Toc224733580</vt:lpwstr>
      </vt:variant>
      <vt:variant>
        <vt:i4>1441840</vt:i4>
      </vt:variant>
      <vt:variant>
        <vt:i4>194</vt:i4>
      </vt:variant>
      <vt:variant>
        <vt:i4>0</vt:i4>
      </vt:variant>
      <vt:variant>
        <vt:i4>5</vt:i4>
      </vt:variant>
      <vt:variant>
        <vt:lpwstr/>
      </vt:variant>
      <vt:variant>
        <vt:lpwstr>_Toc224733579</vt:lpwstr>
      </vt:variant>
      <vt:variant>
        <vt:i4>1441840</vt:i4>
      </vt:variant>
      <vt:variant>
        <vt:i4>188</vt:i4>
      </vt:variant>
      <vt:variant>
        <vt:i4>0</vt:i4>
      </vt:variant>
      <vt:variant>
        <vt:i4>5</vt:i4>
      </vt:variant>
      <vt:variant>
        <vt:lpwstr/>
      </vt:variant>
      <vt:variant>
        <vt:lpwstr>_Toc224733578</vt:lpwstr>
      </vt:variant>
      <vt:variant>
        <vt:i4>1441840</vt:i4>
      </vt:variant>
      <vt:variant>
        <vt:i4>182</vt:i4>
      </vt:variant>
      <vt:variant>
        <vt:i4>0</vt:i4>
      </vt:variant>
      <vt:variant>
        <vt:i4>5</vt:i4>
      </vt:variant>
      <vt:variant>
        <vt:lpwstr/>
      </vt:variant>
      <vt:variant>
        <vt:lpwstr>_Toc224733577</vt:lpwstr>
      </vt:variant>
      <vt:variant>
        <vt:i4>1441840</vt:i4>
      </vt:variant>
      <vt:variant>
        <vt:i4>176</vt:i4>
      </vt:variant>
      <vt:variant>
        <vt:i4>0</vt:i4>
      </vt:variant>
      <vt:variant>
        <vt:i4>5</vt:i4>
      </vt:variant>
      <vt:variant>
        <vt:lpwstr/>
      </vt:variant>
      <vt:variant>
        <vt:lpwstr>_Toc224733576</vt:lpwstr>
      </vt:variant>
      <vt:variant>
        <vt:i4>1441840</vt:i4>
      </vt:variant>
      <vt:variant>
        <vt:i4>170</vt:i4>
      </vt:variant>
      <vt:variant>
        <vt:i4>0</vt:i4>
      </vt:variant>
      <vt:variant>
        <vt:i4>5</vt:i4>
      </vt:variant>
      <vt:variant>
        <vt:lpwstr/>
      </vt:variant>
      <vt:variant>
        <vt:lpwstr>_Toc224733575</vt:lpwstr>
      </vt:variant>
      <vt:variant>
        <vt:i4>1441840</vt:i4>
      </vt:variant>
      <vt:variant>
        <vt:i4>164</vt:i4>
      </vt:variant>
      <vt:variant>
        <vt:i4>0</vt:i4>
      </vt:variant>
      <vt:variant>
        <vt:i4>5</vt:i4>
      </vt:variant>
      <vt:variant>
        <vt:lpwstr/>
      </vt:variant>
      <vt:variant>
        <vt:lpwstr>_Toc224733574</vt:lpwstr>
      </vt:variant>
      <vt:variant>
        <vt:i4>1441840</vt:i4>
      </vt:variant>
      <vt:variant>
        <vt:i4>158</vt:i4>
      </vt:variant>
      <vt:variant>
        <vt:i4>0</vt:i4>
      </vt:variant>
      <vt:variant>
        <vt:i4>5</vt:i4>
      </vt:variant>
      <vt:variant>
        <vt:lpwstr/>
      </vt:variant>
      <vt:variant>
        <vt:lpwstr>_Toc224733573</vt:lpwstr>
      </vt:variant>
      <vt:variant>
        <vt:i4>1441840</vt:i4>
      </vt:variant>
      <vt:variant>
        <vt:i4>152</vt:i4>
      </vt:variant>
      <vt:variant>
        <vt:i4>0</vt:i4>
      </vt:variant>
      <vt:variant>
        <vt:i4>5</vt:i4>
      </vt:variant>
      <vt:variant>
        <vt:lpwstr/>
      </vt:variant>
      <vt:variant>
        <vt:lpwstr>_Toc224733572</vt:lpwstr>
      </vt:variant>
      <vt:variant>
        <vt:i4>1441840</vt:i4>
      </vt:variant>
      <vt:variant>
        <vt:i4>146</vt:i4>
      </vt:variant>
      <vt:variant>
        <vt:i4>0</vt:i4>
      </vt:variant>
      <vt:variant>
        <vt:i4>5</vt:i4>
      </vt:variant>
      <vt:variant>
        <vt:lpwstr/>
      </vt:variant>
      <vt:variant>
        <vt:lpwstr>_Toc224733571</vt:lpwstr>
      </vt:variant>
      <vt:variant>
        <vt:i4>1441840</vt:i4>
      </vt:variant>
      <vt:variant>
        <vt:i4>140</vt:i4>
      </vt:variant>
      <vt:variant>
        <vt:i4>0</vt:i4>
      </vt:variant>
      <vt:variant>
        <vt:i4>5</vt:i4>
      </vt:variant>
      <vt:variant>
        <vt:lpwstr/>
      </vt:variant>
      <vt:variant>
        <vt:lpwstr>_Toc224733570</vt:lpwstr>
      </vt:variant>
      <vt:variant>
        <vt:i4>1507376</vt:i4>
      </vt:variant>
      <vt:variant>
        <vt:i4>134</vt:i4>
      </vt:variant>
      <vt:variant>
        <vt:i4>0</vt:i4>
      </vt:variant>
      <vt:variant>
        <vt:i4>5</vt:i4>
      </vt:variant>
      <vt:variant>
        <vt:lpwstr/>
      </vt:variant>
      <vt:variant>
        <vt:lpwstr>_Toc224733569</vt:lpwstr>
      </vt:variant>
      <vt:variant>
        <vt:i4>1507376</vt:i4>
      </vt:variant>
      <vt:variant>
        <vt:i4>128</vt:i4>
      </vt:variant>
      <vt:variant>
        <vt:i4>0</vt:i4>
      </vt:variant>
      <vt:variant>
        <vt:i4>5</vt:i4>
      </vt:variant>
      <vt:variant>
        <vt:lpwstr/>
      </vt:variant>
      <vt:variant>
        <vt:lpwstr>_Toc224733568</vt:lpwstr>
      </vt:variant>
      <vt:variant>
        <vt:i4>1507376</vt:i4>
      </vt:variant>
      <vt:variant>
        <vt:i4>122</vt:i4>
      </vt:variant>
      <vt:variant>
        <vt:i4>0</vt:i4>
      </vt:variant>
      <vt:variant>
        <vt:i4>5</vt:i4>
      </vt:variant>
      <vt:variant>
        <vt:lpwstr/>
      </vt:variant>
      <vt:variant>
        <vt:lpwstr>_Toc224733567</vt:lpwstr>
      </vt:variant>
      <vt:variant>
        <vt:i4>1507376</vt:i4>
      </vt:variant>
      <vt:variant>
        <vt:i4>116</vt:i4>
      </vt:variant>
      <vt:variant>
        <vt:i4>0</vt:i4>
      </vt:variant>
      <vt:variant>
        <vt:i4>5</vt:i4>
      </vt:variant>
      <vt:variant>
        <vt:lpwstr/>
      </vt:variant>
      <vt:variant>
        <vt:lpwstr>_Toc224733566</vt:lpwstr>
      </vt:variant>
      <vt:variant>
        <vt:i4>1507376</vt:i4>
      </vt:variant>
      <vt:variant>
        <vt:i4>110</vt:i4>
      </vt:variant>
      <vt:variant>
        <vt:i4>0</vt:i4>
      </vt:variant>
      <vt:variant>
        <vt:i4>5</vt:i4>
      </vt:variant>
      <vt:variant>
        <vt:lpwstr/>
      </vt:variant>
      <vt:variant>
        <vt:lpwstr>_Toc224733565</vt:lpwstr>
      </vt:variant>
      <vt:variant>
        <vt:i4>1507376</vt:i4>
      </vt:variant>
      <vt:variant>
        <vt:i4>104</vt:i4>
      </vt:variant>
      <vt:variant>
        <vt:i4>0</vt:i4>
      </vt:variant>
      <vt:variant>
        <vt:i4>5</vt:i4>
      </vt:variant>
      <vt:variant>
        <vt:lpwstr/>
      </vt:variant>
      <vt:variant>
        <vt:lpwstr>_Toc224733564</vt:lpwstr>
      </vt:variant>
      <vt:variant>
        <vt:i4>1507376</vt:i4>
      </vt:variant>
      <vt:variant>
        <vt:i4>98</vt:i4>
      </vt:variant>
      <vt:variant>
        <vt:i4>0</vt:i4>
      </vt:variant>
      <vt:variant>
        <vt:i4>5</vt:i4>
      </vt:variant>
      <vt:variant>
        <vt:lpwstr/>
      </vt:variant>
      <vt:variant>
        <vt:lpwstr>_Toc224733563</vt:lpwstr>
      </vt:variant>
      <vt:variant>
        <vt:i4>1507376</vt:i4>
      </vt:variant>
      <vt:variant>
        <vt:i4>92</vt:i4>
      </vt:variant>
      <vt:variant>
        <vt:i4>0</vt:i4>
      </vt:variant>
      <vt:variant>
        <vt:i4>5</vt:i4>
      </vt:variant>
      <vt:variant>
        <vt:lpwstr/>
      </vt:variant>
      <vt:variant>
        <vt:lpwstr>_Toc224733562</vt:lpwstr>
      </vt:variant>
      <vt:variant>
        <vt:i4>1507376</vt:i4>
      </vt:variant>
      <vt:variant>
        <vt:i4>86</vt:i4>
      </vt:variant>
      <vt:variant>
        <vt:i4>0</vt:i4>
      </vt:variant>
      <vt:variant>
        <vt:i4>5</vt:i4>
      </vt:variant>
      <vt:variant>
        <vt:lpwstr/>
      </vt:variant>
      <vt:variant>
        <vt:lpwstr>_Toc224733561</vt:lpwstr>
      </vt:variant>
      <vt:variant>
        <vt:i4>1507376</vt:i4>
      </vt:variant>
      <vt:variant>
        <vt:i4>80</vt:i4>
      </vt:variant>
      <vt:variant>
        <vt:i4>0</vt:i4>
      </vt:variant>
      <vt:variant>
        <vt:i4>5</vt:i4>
      </vt:variant>
      <vt:variant>
        <vt:lpwstr/>
      </vt:variant>
      <vt:variant>
        <vt:lpwstr>_Toc224733560</vt:lpwstr>
      </vt:variant>
      <vt:variant>
        <vt:i4>1310768</vt:i4>
      </vt:variant>
      <vt:variant>
        <vt:i4>74</vt:i4>
      </vt:variant>
      <vt:variant>
        <vt:i4>0</vt:i4>
      </vt:variant>
      <vt:variant>
        <vt:i4>5</vt:i4>
      </vt:variant>
      <vt:variant>
        <vt:lpwstr/>
      </vt:variant>
      <vt:variant>
        <vt:lpwstr>_Toc224733559</vt:lpwstr>
      </vt:variant>
      <vt:variant>
        <vt:i4>1310768</vt:i4>
      </vt:variant>
      <vt:variant>
        <vt:i4>68</vt:i4>
      </vt:variant>
      <vt:variant>
        <vt:i4>0</vt:i4>
      </vt:variant>
      <vt:variant>
        <vt:i4>5</vt:i4>
      </vt:variant>
      <vt:variant>
        <vt:lpwstr/>
      </vt:variant>
      <vt:variant>
        <vt:lpwstr>_Toc224733558</vt:lpwstr>
      </vt:variant>
      <vt:variant>
        <vt:i4>1310768</vt:i4>
      </vt:variant>
      <vt:variant>
        <vt:i4>62</vt:i4>
      </vt:variant>
      <vt:variant>
        <vt:i4>0</vt:i4>
      </vt:variant>
      <vt:variant>
        <vt:i4>5</vt:i4>
      </vt:variant>
      <vt:variant>
        <vt:lpwstr/>
      </vt:variant>
      <vt:variant>
        <vt:lpwstr>_Toc224733557</vt:lpwstr>
      </vt:variant>
      <vt:variant>
        <vt:i4>1310768</vt:i4>
      </vt:variant>
      <vt:variant>
        <vt:i4>56</vt:i4>
      </vt:variant>
      <vt:variant>
        <vt:i4>0</vt:i4>
      </vt:variant>
      <vt:variant>
        <vt:i4>5</vt:i4>
      </vt:variant>
      <vt:variant>
        <vt:lpwstr/>
      </vt:variant>
      <vt:variant>
        <vt:lpwstr>_Toc224733556</vt:lpwstr>
      </vt:variant>
      <vt:variant>
        <vt:i4>1310768</vt:i4>
      </vt:variant>
      <vt:variant>
        <vt:i4>50</vt:i4>
      </vt:variant>
      <vt:variant>
        <vt:i4>0</vt:i4>
      </vt:variant>
      <vt:variant>
        <vt:i4>5</vt:i4>
      </vt:variant>
      <vt:variant>
        <vt:lpwstr/>
      </vt:variant>
      <vt:variant>
        <vt:lpwstr>_Toc224733555</vt:lpwstr>
      </vt:variant>
      <vt:variant>
        <vt:i4>1310768</vt:i4>
      </vt:variant>
      <vt:variant>
        <vt:i4>44</vt:i4>
      </vt:variant>
      <vt:variant>
        <vt:i4>0</vt:i4>
      </vt:variant>
      <vt:variant>
        <vt:i4>5</vt:i4>
      </vt:variant>
      <vt:variant>
        <vt:lpwstr/>
      </vt:variant>
      <vt:variant>
        <vt:lpwstr>_Toc224733554</vt:lpwstr>
      </vt:variant>
      <vt:variant>
        <vt:i4>1310768</vt:i4>
      </vt:variant>
      <vt:variant>
        <vt:i4>38</vt:i4>
      </vt:variant>
      <vt:variant>
        <vt:i4>0</vt:i4>
      </vt:variant>
      <vt:variant>
        <vt:i4>5</vt:i4>
      </vt:variant>
      <vt:variant>
        <vt:lpwstr/>
      </vt:variant>
      <vt:variant>
        <vt:lpwstr>_Toc224733553</vt:lpwstr>
      </vt:variant>
      <vt:variant>
        <vt:i4>1310768</vt:i4>
      </vt:variant>
      <vt:variant>
        <vt:i4>32</vt:i4>
      </vt:variant>
      <vt:variant>
        <vt:i4>0</vt:i4>
      </vt:variant>
      <vt:variant>
        <vt:i4>5</vt:i4>
      </vt:variant>
      <vt:variant>
        <vt:lpwstr/>
      </vt:variant>
      <vt:variant>
        <vt:lpwstr>_Toc224733552</vt:lpwstr>
      </vt:variant>
      <vt:variant>
        <vt:i4>1310768</vt:i4>
      </vt:variant>
      <vt:variant>
        <vt:i4>26</vt:i4>
      </vt:variant>
      <vt:variant>
        <vt:i4>0</vt:i4>
      </vt:variant>
      <vt:variant>
        <vt:i4>5</vt:i4>
      </vt:variant>
      <vt:variant>
        <vt:lpwstr/>
      </vt:variant>
      <vt:variant>
        <vt:lpwstr>_Toc224733551</vt:lpwstr>
      </vt:variant>
      <vt:variant>
        <vt:i4>1310768</vt:i4>
      </vt:variant>
      <vt:variant>
        <vt:i4>20</vt:i4>
      </vt:variant>
      <vt:variant>
        <vt:i4>0</vt:i4>
      </vt:variant>
      <vt:variant>
        <vt:i4>5</vt:i4>
      </vt:variant>
      <vt:variant>
        <vt:lpwstr/>
      </vt:variant>
      <vt:variant>
        <vt:lpwstr>_Toc224733550</vt:lpwstr>
      </vt:variant>
      <vt:variant>
        <vt:i4>1376304</vt:i4>
      </vt:variant>
      <vt:variant>
        <vt:i4>14</vt:i4>
      </vt:variant>
      <vt:variant>
        <vt:i4>0</vt:i4>
      </vt:variant>
      <vt:variant>
        <vt:i4>5</vt:i4>
      </vt:variant>
      <vt:variant>
        <vt:lpwstr/>
      </vt:variant>
      <vt:variant>
        <vt:lpwstr>_Toc224733549</vt:lpwstr>
      </vt:variant>
      <vt:variant>
        <vt:i4>1376304</vt:i4>
      </vt:variant>
      <vt:variant>
        <vt:i4>8</vt:i4>
      </vt:variant>
      <vt:variant>
        <vt:i4>0</vt:i4>
      </vt:variant>
      <vt:variant>
        <vt:i4>5</vt:i4>
      </vt:variant>
      <vt:variant>
        <vt:lpwstr/>
      </vt:variant>
      <vt:variant>
        <vt:lpwstr>_Toc224733548</vt:lpwstr>
      </vt:variant>
      <vt:variant>
        <vt:i4>1376304</vt:i4>
      </vt:variant>
      <vt:variant>
        <vt:i4>2</vt:i4>
      </vt:variant>
      <vt:variant>
        <vt:i4>0</vt:i4>
      </vt:variant>
      <vt:variant>
        <vt:i4>5</vt:i4>
      </vt:variant>
      <vt:variant>
        <vt:lpwstr/>
      </vt:variant>
      <vt:variant>
        <vt:lpwstr>_Toc224733547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ACTE D’ENGAGEMENT</dc:title>
  <dc:subject/>
  <dc:creator>Nezha</dc:creator>
  <cp:keywords/>
  <cp:lastModifiedBy>Youssef SAADELLAH</cp:lastModifiedBy>
  <cp:revision>180</cp:revision>
  <cp:lastPrinted>2026-03-09T14:50:00Z</cp:lastPrinted>
  <dcterms:created xsi:type="dcterms:W3CDTF">2026-03-13T16:43:00Z</dcterms:created>
  <dcterms:modified xsi:type="dcterms:W3CDTF">2026-04-03T08:29:00Z</dcterms:modified>
</cp:coreProperties>
</file>